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97" w:rsidRDefault="006C5997" w:rsidP="008216A7">
      <w:pPr>
        <w:pStyle w:val="Ttulo1"/>
        <w:numPr>
          <w:ilvl w:val="0"/>
          <w:numId w:val="0"/>
        </w:numPr>
        <w:ind w:left="357" w:hanging="357"/>
      </w:pPr>
      <w:bookmarkStart w:id="0" w:name="_Toc87166732"/>
      <w:r>
        <w:t>ESTUDIO DE RELACIÓN DE CURRICULUM OFICIAL Y CAMBIO CLIMÁTICO</w:t>
      </w:r>
      <w:bookmarkEnd w:id="0"/>
    </w:p>
    <w:p w:rsidR="006C5997" w:rsidRDefault="006C5997" w:rsidP="006C5997">
      <w:pPr>
        <w:pStyle w:val="NormalWeb"/>
        <w:spacing w:before="120" w:beforeAutospacing="0" w:after="120" w:afterAutospacing="0"/>
        <w:jc w:val="both"/>
      </w:pPr>
      <w:r>
        <w:rPr>
          <w:rFonts w:ascii="Basier Circle" w:hAnsi="Basier Circle"/>
          <w:color w:val="000000"/>
          <w:sz w:val="22"/>
          <w:szCs w:val="22"/>
        </w:rPr>
        <w:t xml:space="preserve">A continuación se reflejan los contenidos de los </w:t>
      </w:r>
      <w:proofErr w:type="spellStart"/>
      <w:r>
        <w:rPr>
          <w:rFonts w:ascii="Basier Circle" w:hAnsi="Basier Circle"/>
          <w:color w:val="000000"/>
          <w:sz w:val="22"/>
          <w:szCs w:val="22"/>
        </w:rPr>
        <w:t>curriculums</w:t>
      </w:r>
      <w:proofErr w:type="spellEnd"/>
      <w:r>
        <w:rPr>
          <w:rFonts w:ascii="Basier Circle" w:hAnsi="Basier Circle"/>
          <w:color w:val="000000"/>
          <w:sz w:val="22"/>
          <w:szCs w:val="22"/>
        </w:rPr>
        <w:t xml:space="preserve"> oficiales de las diferentes etapas que están relacionados con la temática del cambio climático.</w:t>
      </w:r>
    </w:p>
    <w:p w:rsidR="006C5997" w:rsidRDefault="006C5997" w:rsidP="006C5997"/>
    <w:p w:rsidR="006C5997" w:rsidRDefault="006C5997" w:rsidP="006C5997">
      <w:pPr>
        <w:pStyle w:val="NormalWeb"/>
        <w:spacing w:before="120" w:beforeAutospacing="0" w:after="120" w:afterAutospacing="0"/>
        <w:jc w:val="both"/>
      </w:pPr>
      <w:r>
        <w:rPr>
          <w:rFonts w:ascii="Basier Circle" w:hAnsi="Basier Circle"/>
          <w:b/>
          <w:bCs/>
          <w:color w:val="000000"/>
          <w:sz w:val="22"/>
          <w:szCs w:val="22"/>
        </w:rPr>
        <w:t>CURRÍCULUM ESCOLAR DE EDUCACIÓN INFANTIL</w:t>
      </w:r>
    </w:p>
    <w:tbl>
      <w:tblPr>
        <w:tblW w:w="0" w:type="auto"/>
        <w:tblCellMar>
          <w:top w:w="15" w:type="dxa"/>
          <w:left w:w="15" w:type="dxa"/>
          <w:bottom w:w="15" w:type="dxa"/>
          <w:right w:w="15" w:type="dxa"/>
        </w:tblCellMar>
        <w:tblLook w:val="04A0"/>
      </w:tblPr>
      <w:tblGrid>
        <w:gridCol w:w="1744"/>
        <w:gridCol w:w="6990"/>
      </w:tblGrid>
      <w:tr w:rsidR="006C5997" w:rsidTr="0055638D">
        <w:trPr>
          <w:trHeight w:val="315"/>
        </w:trPr>
        <w:tc>
          <w:tcPr>
            <w:tcW w:w="0" w:type="auto"/>
            <w:tcBorders>
              <w:top w:val="single" w:sz="4" w:space="0" w:color="4472C4"/>
              <w:left w:val="single" w:sz="4" w:space="0" w:color="4472C4"/>
              <w:bottom w:val="single" w:sz="4" w:space="0" w:color="4472C4"/>
              <w:right w:val="single" w:sz="4" w:space="0" w:color="4472C4"/>
            </w:tcBorders>
            <w:shd w:val="clear" w:color="auto" w:fill="4F81BD"/>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FFFFFF"/>
                <w:sz w:val="22"/>
                <w:szCs w:val="22"/>
              </w:rPr>
              <w:t>Nivel</w:t>
            </w:r>
          </w:p>
        </w:tc>
        <w:tc>
          <w:tcPr>
            <w:tcW w:w="0" w:type="auto"/>
            <w:tcBorders>
              <w:top w:val="single" w:sz="4" w:space="0" w:color="4472C4"/>
              <w:left w:val="single" w:sz="4" w:space="0" w:color="4472C4"/>
              <w:bottom w:val="single" w:sz="4" w:space="0" w:color="4472C4"/>
              <w:right w:val="single" w:sz="4" w:space="0" w:color="4472C4"/>
            </w:tcBorders>
            <w:shd w:val="clear" w:color="auto" w:fill="4F81BD"/>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FFFFFF"/>
                <w:sz w:val="22"/>
                <w:szCs w:val="22"/>
              </w:rPr>
              <w:t>INFANTIL</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Administración responsable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proofErr w:type="spellStart"/>
            <w:r>
              <w:rPr>
                <w:rFonts w:ascii="Basier Circle" w:hAnsi="Basier Circle"/>
                <w:color w:val="000000"/>
                <w:sz w:val="22"/>
                <w:szCs w:val="22"/>
              </w:rPr>
              <w:t>Conselleria</w:t>
            </w:r>
            <w:proofErr w:type="spellEnd"/>
            <w:r>
              <w:rPr>
                <w:rFonts w:ascii="Basier Circle" w:hAnsi="Basier Circle"/>
                <w:color w:val="000000"/>
                <w:sz w:val="22"/>
                <w:szCs w:val="22"/>
              </w:rPr>
              <w:t xml:space="preserve"> </w:t>
            </w:r>
            <w:proofErr w:type="spellStart"/>
            <w:r>
              <w:rPr>
                <w:rFonts w:ascii="Basier Circle" w:hAnsi="Basier Circle"/>
                <w:color w:val="000000"/>
                <w:sz w:val="22"/>
                <w:szCs w:val="22"/>
              </w:rPr>
              <w:t>d’Educació</w:t>
            </w:r>
            <w:proofErr w:type="spellEnd"/>
            <w:r>
              <w:rPr>
                <w:rFonts w:ascii="Basier Circle" w:hAnsi="Basier Circle"/>
                <w:color w:val="000000"/>
                <w:sz w:val="22"/>
                <w:szCs w:val="22"/>
              </w:rPr>
              <w:t xml:space="preserve">, </w:t>
            </w:r>
            <w:proofErr w:type="spellStart"/>
            <w:r>
              <w:rPr>
                <w:rFonts w:ascii="Basier Circle" w:hAnsi="Basier Circle"/>
                <w:color w:val="000000"/>
                <w:sz w:val="22"/>
                <w:szCs w:val="22"/>
              </w:rPr>
              <w:t>Investigació</w:t>
            </w:r>
            <w:proofErr w:type="spellEnd"/>
            <w:r>
              <w:rPr>
                <w:rFonts w:ascii="Basier Circle" w:hAnsi="Basier Circle"/>
                <w:color w:val="000000"/>
                <w:sz w:val="22"/>
                <w:szCs w:val="22"/>
              </w:rPr>
              <w:t xml:space="preserve">, Cultura i </w:t>
            </w:r>
            <w:proofErr w:type="spellStart"/>
            <w:r>
              <w:rPr>
                <w:rFonts w:ascii="Basier Circle" w:hAnsi="Basier Circle"/>
                <w:color w:val="000000"/>
                <w:sz w:val="22"/>
                <w:szCs w:val="22"/>
              </w:rPr>
              <w:t>Esport</w:t>
            </w:r>
            <w:proofErr w:type="spellEnd"/>
            <w:r>
              <w:rPr>
                <w:rFonts w:ascii="Basier Circle" w:hAnsi="Basier Circle"/>
                <w:color w:val="000000"/>
                <w:sz w:val="22"/>
                <w:szCs w:val="22"/>
              </w:rPr>
              <w:t xml:space="preserve"> de la Generalitat Valenciana.</w:t>
            </w:r>
          </w:p>
        </w:tc>
      </w:tr>
      <w:tr w:rsidR="006C5997" w:rsidTr="0055638D">
        <w:trPr>
          <w:trHeight w:val="897"/>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Normativa</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 xml:space="preserve">Decreto 38/2008, de 28 de marzo, del </w:t>
            </w:r>
            <w:proofErr w:type="spellStart"/>
            <w:r>
              <w:rPr>
                <w:rFonts w:ascii="Basier Circle" w:hAnsi="Basier Circle"/>
                <w:color w:val="000000"/>
                <w:sz w:val="22"/>
                <w:szCs w:val="22"/>
              </w:rPr>
              <w:t>Consell</w:t>
            </w:r>
            <w:proofErr w:type="spellEnd"/>
            <w:r>
              <w:rPr>
                <w:rFonts w:ascii="Basier Circle" w:hAnsi="Basier Circle"/>
                <w:color w:val="000000"/>
                <w:sz w:val="22"/>
                <w:szCs w:val="22"/>
              </w:rPr>
              <w:t xml:space="preserve">, por el que se establece el currículo del segundo ciclo de la Educación Infantil en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w:t>
            </w:r>
          </w:p>
        </w:tc>
      </w:tr>
      <w:tr w:rsidR="006C5997" w:rsidTr="0055638D">
        <w:trPr>
          <w:trHeight w:val="897"/>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Enlace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http://www.docv.gva.es/datos/2008/04/03/pdf/2008_3838.pdf</w:t>
            </w:r>
          </w:p>
        </w:tc>
      </w:tr>
      <w:tr w:rsidR="006C5997" w:rsidTr="0055638D">
        <w:trPr>
          <w:trHeight w:val="604"/>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EL MEDIO FÍSICO, NATURAL, SOCIAL Y CULTURAL</w:t>
            </w:r>
          </w:p>
        </w:tc>
      </w:tr>
      <w:tr w:rsidR="006C5997" w:rsidTr="0055638D">
        <w:trPr>
          <w:trHeight w:val="526"/>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ciclo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Acercamiento a la naturaleza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Los contenidos que integran este bloque son:</w:t>
            </w:r>
          </w:p>
          <w:p w:rsidR="006C5997" w:rsidRDefault="006C5997" w:rsidP="0055638D">
            <w:pPr>
              <w:pStyle w:val="NormalWeb"/>
              <w:spacing w:before="0" w:beforeAutospacing="0" w:after="0" w:afterAutospacing="0"/>
              <w:jc w:val="both"/>
            </w:pPr>
            <w:r>
              <w:rPr>
                <w:rFonts w:ascii="Basier Circle" w:hAnsi="Basier Circle"/>
                <w:color w:val="000000"/>
                <w:sz w:val="22"/>
                <w:szCs w:val="22"/>
              </w:rPr>
              <w:t>a) El conocimiento de las características generales de los seres vivos y materia inerte: semejanzas y diferencias.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 La observación de los fenómenos atmosféricos: causas y consecuencias.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c) La observación y exploración de animales y plantas de su entorno.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d) La toma de conciencia de los cambios que se producen en los seres vivos. Aproximación al ciclo vital.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 El desarrollo de la curiosidad, cuidado y respeto hacia los animales y plantas como primeras actitudes para la conservación del medio natural.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f) La identificación de distintos tipos de paisaje: paisaje rural y paisaje urbano.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g) La experimentación y el descubrimiento de la utilidad y aprovechamiento de animales, plantas y recursos naturales por parte de la sociedad y de </w:t>
            </w:r>
            <w:proofErr w:type="gramStart"/>
            <w:r>
              <w:rPr>
                <w:rFonts w:ascii="Basier Circle" w:hAnsi="Basier Circle"/>
                <w:color w:val="000000"/>
                <w:sz w:val="22"/>
                <w:szCs w:val="22"/>
              </w:rPr>
              <w:t>los propios</w:t>
            </w:r>
            <w:proofErr w:type="gramEnd"/>
            <w:r>
              <w:rPr>
                <w:rFonts w:ascii="Basier Circle" w:hAnsi="Basier Circle"/>
                <w:color w:val="000000"/>
                <w:sz w:val="22"/>
                <w:szCs w:val="22"/>
              </w:rPr>
              <w:t xml:space="preserve"> niñas y niños.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h) La exploración y conocimiento de las interacciones y relaciones entre animales, entre animales y plantas y entre seres vivos y su entorno.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i) El disfrute al realizar actividades en contacto con la naturaleza.</w:t>
            </w:r>
          </w:p>
        </w:tc>
      </w:tr>
    </w:tbl>
    <w:p w:rsidR="006C5997" w:rsidRDefault="006C5997" w:rsidP="006C5997">
      <w:pPr>
        <w:spacing w:after="240"/>
      </w:pPr>
    </w:p>
    <w:p w:rsidR="006C5997" w:rsidRDefault="006C5997" w:rsidP="006C5997">
      <w:pPr>
        <w:spacing w:line="276" w:lineRule="auto"/>
        <w:jc w:val="left"/>
        <w:rPr>
          <w:rFonts w:ascii="Basier Circle" w:eastAsia="Times New Roman" w:hAnsi="Basier Circle" w:cs="Times New Roman"/>
          <w:b/>
          <w:bCs/>
          <w:color w:val="000000"/>
        </w:rPr>
      </w:pPr>
      <w:r>
        <w:rPr>
          <w:rFonts w:ascii="Basier Circle" w:hAnsi="Basier Circle"/>
          <w:b/>
          <w:bCs/>
          <w:color w:val="000000"/>
        </w:rPr>
        <w:br w:type="page"/>
      </w:r>
    </w:p>
    <w:p w:rsidR="006C5997" w:rsidRDefault="006C5997" w:rsidP="006C5997">
      <w:pPr>
        <w:pStyle w:val="NormalWeb"/>
        <w:spacing w:before="120" w:beforeAutospacing="0" w:after="120" w:afterAutospacing="0"/>
        <w:jc w:val="both"/>
      </w:pPr>
      <w:r>
        <w:rPr>
          <w:rFonts w:ascii="Basier Circle" w:hAnsi="Basier Circle"/>
          <w:b/>
          <w:bCs/>
          <w:color w:val="000000"/>
          <w:sz w:val="22"/>
          <w:szCs w:val="22"/>
        </w:rPr>
        <w:lastRenderedPageBreak/>
        <w:t>CURRÍCULUM EDUCACIÓN PRIMARIA</w:t>
      </w:r>
    </w:p>
    <w:tbl>
      <w:tblPr>
        <w:tblW w:w="0" w:type="auto"/>
        <w:tblCellMar>
          <w:top w:w="15" w:type="dxa"/>
          <w:left w:w="15" w:type="dxa"/>
          <w:bottom w:w="15" w:type="dxa"/>
          <w:right w:w="15" w:type="dxa"/>
        </w:tblCellMar>
        <w:tblLook w:val="04A0"/>
      </w:tblPr>
      <w:tblGrid>
        <w:gridCol w:w="1691"/>
        <w:gridCol w:w="7043"/>
      </w:tblGrid>
      <w:tr w:rsidR="006C5997" w:rsidTr="0055638D">
        <w:trPr>
          <w:trHeight w:val="630"/>
        </w:trPr>
        <w:tc>
          <w:tcPr>
            <w:tcW w:w="0" w:type="auto"/>
            <w:tcBorders>
              <w:top w:val="single" w:sz="4" w:space="0" w:color="4472C4"/>
              <w:left w:val="single" w:sz="4" w:space="0" w:color="4472C4"/>
              <w:bottom w:val="single" w:sz="4" w:space="0" w:color="4472C4"/>
              <w:right w:val="single" w:sz="4" w:space="0" w:color="4472C4"/>
            </w:tcBorders>
            <w:shd w:val="clear" w:color="auto" w:fill="4F81BD"/>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FFFFFF"/>
                <w:sz w:val="22"/>
                <w:szCs w:val="22"/>
              </w:rPr>
              <w:t>Nivel</w:t>
            </w:r>
          </w:p>
        </w:tc>
        <w:tc>
          <w:tcPr>
            <w:tcW w:w="0" w:type="auto"/>
            <w:tcBorders>
              <w:top w:val="single" w:sz="4" w:space="0" w:color="4472C4"/>
              <w:left w:val="single" w:sz="4" w:space="0" w:color="4472C4"/>
              <w:bottom w:val="single" w:sz="4" w:space="0" w:color="4472C4"/>
              <w:right w:val="single" w:sz="4" w:space="0" w:color="4472C4"/>
            </w:tcBorders>
            <w:shd w:val="clear" w:color="auto" w:fill="4F81BD"/>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FFFFFF"/>
                <w:sz w:val="22"/>
                <w:szCs w:val="22"/>
              </w:rPr>
              <w:t>PRIMARIA</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Administración responsable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proofErr w:type="spellStart"/>
            <w:r>
              <w:rPr>
                <w:rFonts w:ascii="Basier Circle" w:hAnsi="Basier Circle"/>
                <w:color w:val="000000"/>
                <w:sz w:val="22"/>
                <w:szCs w:val="22"/>
              </w:rPr>
              <w:t>Conselleria</w:t>
            </w:r>
            <w:proofErr w:type="spellEnd"/>
            <w:r>
              <w:rPr>
                <w:rFonts w:ascii="Basier Circle" w:hAnsi="Basier Circle"/>
                <w:color w:val="000000"/>
                <w:sz w:val="22"/>
                <w:szCs w:val="22"/>
              </w:rPr>
              <w:t xml:space="preserve"> </w:t>
            </w:r>
            <w:proofErr w:type="spellStart"/>
            <w:r>
              <w:rPr>
                <w:rFonts w:ascii="Basier Circle" w:hAnsi="Basier Circle"/>
                <w:color w:val="000000"/>
                <w:sz w:val="22"/>
                <w:szCs w:val="22"/>
              </w:rPr>
              <w:t>d’Educació</w:t>
            </w:r>
            <w:proofErr w:type="spellEnd"/>
            <w:r>
              <w:rPr>
                <w:rFonts w:ascii="Basier Circle" w:hAnsi="Basier Circle"/>
                <w:color w:val="000000"/>
                <w:sz w:val="22"/>
                <w:szCs w:val="22"/>
              </w:rPr>
              <w:t xml:space="preserve">, </w:t>
            </w:r>
            <w:proofErr w:type="spellStart"/>
            <w:r>
              <w:rPr>
                <w:rFonts w:ascii="Basier Circle" w:hAnsi="Basier Circle"/>
                <w:color w:val="000000"/>
                <w:sz w:val="22"/>
                <w:szCs w:val="22"/>
              </w:rPr>
              <w:t>Investigació</w:t>
            </w:r>
            <w:proofErr w:type="spellEnd"/>
            <w:r>
              <w:rPr>
                <w:rFonts w:ascii="Basier Circle" w:hAnsi="Basier Circle"/>
                <w:color w:val="000000"/>
                <w:sz w:val="22"/>
                <w:szCs w:val="22"/>
              </w:rPr>
              <w:t xml:space="preserve">, Cultura i </w:t>
            </w:r>
            <w:proofErr w:type="spellStart"/>
            <w:r>
              <w:rPr>
                <w:rFonts w:ascii="Basier Circle" w:hAnsi="Basier Circle"/>
                <w:color w:val="000000"/>
                <w:sz w:val="22"/>
                <w:szCs w:val="22"/>
              </w:rPr>
              <w:t>Esport</w:t>
            </w:r>
            <w:proofErr w:type="spellEnd"/>
            <w:r>
              <w:rPr>
                <w:rFonts w:ascii="Basier Circle" w:hAnsi="Basier Circle"/>
                <w:color w:val="000000"/>
                <w:sz w:val="22"/>
                <w:szCs w:val="22"/>
              </w:rPr>
              <w:t xml:space="preserve"> de la Generalitat Valenciana.</w:t>
            </w:r>
          </w:p>
        </w:tc>
      </w:tr>
      <w:tr w:rsidR="006C5997" w:rsidTr="0055638D">
        <w:trPr>
          <w:trHeight w:val="857"/>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Normativa</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Decreto 108/2014, de 4 de julio, del </w:t>
            </w:r>
            <w:proofErr w:type="spellStart"/>
            <w:r>
              <w:rPr>
                <w:rFonts w:ascii="Basier Circle" w:hAnsi="Basier Circle"/>
                <w:color w:val="000000"/>
                <w:sz w:val="22"/>
                <w:szCs w:val="22"/>
              </w:rPr>
              <w:t>Consell</w:t>
            </w:r>
            <w:proofErr w:type="spellEnd"/>
            <w:r>
              <w:rPr>
                <w:rFonts w:ascii="Basier Circle" w:hAnsi="Basier Circle"/>
                <w:color w:val="000000"/>
                <w:sz w:val="22"/>
                <w:szCs w:val="22"/>
              </w:rPr>
              <w:t xml:space="preserve">, por el que establece el currículo y desarrolla la ordenación general de la educación primaria en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w:t>
            </w:r>
          </w:p>
        </w:tc>
      </w:tr>
      <w:tr w:rsidR="006C5997" w:rsidTr="0055638D">
        <w:trPr>
          <w:trHeight w:val="71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Enlace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http://www.docv.gva.es/datos/2014/07/07/pdf/2014_6347.pdf</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Educación física</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4º, 5º y 6º </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Juegos y actividades deportivas</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NATURAL</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Participación en la organización de juegos, actividades de expresión y en el medio natural con ayuda del profesorado.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Participación en la organización de juegos, actividades de expresión y en el medio natural.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Participación en la organización de juegos, actividades de expresión, deportivas y en el medio natural.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Participación en la organización de juegos, actividades de expresión, deportivas y en el medio natural.</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Educación física</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 5º, 6º </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Habilidades motrices, coordinación y equilibrio en el medio natural</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NATURAL, RESIDUOS (En 5º y 6º)</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 Realización de alguna actividad en el medio natural o entornos no habituales, como senderismo, orientación, bicicleta, actividades náuticas, utilizando las técnicas adecuadas como llevar el ritmo adecuado al sendero, orientarse, técnicas de conducción de la bicicleta, técnicas de navegación.</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Medidas de seguridad en las actividades físicas y juegos en entornos no habituales como el control de las contingencias meteorológicas. Acciones para preservar el entorno y el medio natural y reducir el impacto ambiental (evitar residuos y fomentar su recogida)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Colaboración en la preparación y realización de alguna actividad en el medio natural como senderismo, orientación, bicicleta, itinerario ambiental o actividades náuticas utilizando las técnicas adecuadas de cada una de ellas como ritmo adecuado al sendero, orientarse, técnicas de conducción de la bicicleta, etc.</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Acciones parar preservar el entorno y el medio natural y reducir el impacto ambiental (evitar residuos y fomentar su recogida)</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BL 2.2 Realizar actividades físicas y juegos como senderismo, orientación, circuitos, </w:t>
            </w:r>
            <w:proofErr w:type="spellStart"/>
            <w:r>
              <w:rPr>
                <w:rFonts w:ascii="Basier Circle" w:hAnsi="Basier Circle"/>
                <w:color w:val="000000"/>
                <w:sz w:val="22"/>
                <w:szCs w:val="22"/>
              </w:rPr>
              <w:t>etc</w:t>
            </w:r>
            <w:proofErr w:type="spellEnd"/>
            <w:r>
              <w:rPr>
                <w:rFonts w:ascii="Basier Circle" w:hAnsi="Basier Circle"/>
                <w:color w:val="000000"/>
                <w:sz w:val="22"/>
                <w:szCs w:val="22"/>
              </w:rPr>
              <w:t xml:space="preserve"> en el medio natural o entornos no habituales, aplicando las técnicas adecuadas y realizar acciones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6º BL 2.2 Colaborar en la organización y realizar actividades físicas como una ruta de senderismo o bicicleta en el medio natural, aplicando las técnicas adecuadas y realizar acciones concretas para su preservación. </w:t>
            </w:r>
            <w:proofErr w:type="gramStart"/>
            <w:r>
              <w:rPr>
                <w:rFonts w:ascii="Basier Circle" w:hAnsi="Basier Circle"/>
                <w:color w:val="000000"/>
                <w:sz w:val="22"/>
                <w:szCs w:val="22"/>
              </w:rPr>
              <w:t>concretas</w:t>
            </w:r>
            <w:proofErr w:type="gramEnd"/>
            <w:r>
              <w:rPr>
                <w:rFonts w:ascii="Basier Circle" w:hAnsi="Basier Circle"/>
                <w:color w:val="000000"/>
                <w:sz w:val="22"/>
                <w:szCs w:val="22"/>
              </w:rPr>
              <w:t xml:space="preserve"> para su preservación.</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lastRenderedPageBreak/>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de la Naturaleza</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2º, 4º,5º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Iniciación a la actividad científica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NATURAL, 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BL1.3. Describir la información recogida de lo que se ha observado y lo que se ha hecho sobre el ser humano y la salud, los seres vivos, materia y la energía y la tecnología, destacando lo relevante.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2º BL1.1. Formular preguntas con la ayuda del docente, relacionadas con el ser humano y la salud, los seres vivos, materia y la energía y la tecnología, determinando los conceptos clave y estableciendo los métodos e instrumentos más adecuados.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BL1.1. Formular conjeturas o sugerir deducciones sencillas a partir de esquemas proporcionados por el docente sobre los cambios o procesos relacionadas con el ser humano y la salud, los seres vivos, materia y la energía y la tecnología, determinando los conceptos clave y estableciendo los métodos e instrumentos más adecuados.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BL1.1. Planificar una indagación a partir de preguntas en las que, con la ayuda del docente, se relacionen diversos hechos relacionados con el ser humano y la salud, los seres vivos, materia y la energía y la tecnología o que impliquen la interacción entre las dinámicas del medio natural y la acción humana referidas a España y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determinando los conceptos clave y estableciendo los métodos e instrumentos más adecuados.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de la Naturaleza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El ser humano y la salud</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NUTRICIÓN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Nutrición y dieta equilibrada.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2º Enfermedades comunes (</w:t>
            </w:r>
            <w:proofErr w:type="spellStart"/>
            <w:r>
              <w:rPr>
                <w:rFonts w:ascii="Basier Circle" w:hAnsi="Basier Circle"/>
                <w:color w:val="000000"/>
                <w:sz w:val="22"/>
                <w:szCs w:val="22"/>
              </w:rPr>
              <w:t>p.e.</w:t>
            </w:r>
            <w:proofErr w:type="spellEnd"/>
            <w:r>
              <w:rPr>
                <w:rFonts w:ascii="Basier Circle" w:hAnsi="Basier Circle"/>
                <w:color w:val="000000"/>
                <w:sz w:val="22"/>
                <w:szCs w:val="22"/>
              </w:rPr>
              <w:t xml:space="preserve"> deshidratación, desnutrición…)</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6º BL2.1. Identificar y localizar los principales órganos implicados en las funciones de nutrición y reproducción del cuerpo humano reconociendo las relaciones fundamentales entre ellas mediante el uso de las TIC de forma eficiente y responsable.</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de la Naturaleza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4º, 5º, 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Materia y 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Cambios que percibimos a través de los sentidos en relación con la materia y la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Tipos de energía y sus transformaciones.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Principal uso de la energía y su consumo responsable.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Fuentes de energías renovables y no renovables.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Hábitos de consumo responsable de la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Hábitos de consumo responsable de la 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BL 4.1. Planificar y realizar experiencias sencillas para reconocer los cambios que percibimos a través de los sentidos en relación con la materia y la energía, respetando las normas de uso, seguridad y de conservación de los instrumentos y de los materiales de trabajo en el aula.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BL4.2. Diferenciar formas de energía, así como algunas de las principales características y utilidades, justificando la necesidad de su consumo responsable.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BL4.2. Diferenciar las fuentes de energías, su origen y sus materias primas, identificando las consecuencias de un mal uso de la energía, reconociendo algunas actuaciones que favorecen su desarrollo sostenible y equitativo.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BL4.2. Diferenciar las principales características de tipos de energía, sus fuentes, su origen y materias primas, enunciando los beneficios y riesgos de su uso (agotamiento, lluvia ácida, radioactividad) actuando de acuerdo a hábitos de consumo responsable de la energía y otros recursos.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de la Naturaleza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3º, 4º, 5º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Los seres vivos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AMBIENTE</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 El medio ambiente y su conservación en el trabajo de campo: excursiones, visitas, salidas por el entorno, etc.</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BL3.3. Observar e identificar los ecosistemas como entorno natural de los seres vivos, y algunas causas de la extinción de especies relacionadas con su hábitat natural, fomentando hábitos de cuidado del medio ambiente y proponiendo actuaciones para su cuidado.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3º  BL3.3. Observar e identificar los elementos de un ecosistema y lo seres vivos que lo habitan, y algunas causas de la extinción de especies relacionadas con la sobreexplotación reconociendo acciones de conservación y mejora del medio ambiente y proponiendo actuaciones para su cuidado.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BL3.3. Observar e identificar las diferentes relaciones establecidas en los ecosistemas, y algunas causas de la extinción de especies relacionadas con las cadenas alimentarias, reconociendo acciones de conservación y mejora del medio ambiente y proponiendo actuaciones para su cuidado.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BL3.3. Observar e identificar características y componentes de ecosistemas terrestres y acuáticos, así como los principales ecosistemas de la Comunidad Valenciana, y algunas causas de la extinción de especies, reconociendo acciones de conservación y mejora del medio ambiente y proponiendo actuaciones del ser humano para su cuidado.</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de la Naturaleza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La tecnología, objetos y maquinas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 Aparatos simples y fuentes de 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 BL5.1. Explorar y clasificar máquinas y aparatos según la fuente de energía utilizada, para describir los principios básicos de funcionamiento y su utilidad.</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Sociales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4º, 5º, 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Contenidos comunes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NATURAL</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BL1.1. Planificar una indagación a partir de preguntas en las que con la guía del docente se relacionen diversos hechos sociales de la Edad media y de la Edad Moderna o que impliquen la interacción entre las dinámicas del medio natural y la acción humana referidas a España y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sugiriendo posibles fuentes de información y normas de comportamiento adecuadas en el caso de las salidas o visitas a museos.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BL1.1. Planificar una indagación a partir de preguntas que abran una variedad de posibles relaciones entre diversos hechos sociales contemporáneos o que impliquen la interacción entre las dinámicas del medio natural y la acción humana en regiones de diferente escala y sugerir posibles fuentes y comportamientos adecuados en el caso de las salidas o visitas a museos o de carácter institucional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sociales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Las huellas del tiempo</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ALIMENTOS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Aspectos de la vida social próximos a la experiencia del alumno: vivienda, vestido, medios de transporte, alimentos, costumbres, profesiones.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BL4.2. Narrar a partir de ejemplos de la vida personal, familiar o local cambios en aspectos significativos próximos como la vivienda, el vestido, los transportes, los alimentos, las costumbres o las profesiones utilizando imágenes, medios audiovisuales o testimonios orales y esbozar razones de los mismos.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sociales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4º, 6º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Vivir en sociedad</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ALIMENTOS, ENERGÍA, MEDIO AMBIENTE, CLIMA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4º Factores de localización industrial. Materias primas y fuentes de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Actividades humanas: agricultura e industria, obtención de fuentes de energía y materias primas.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6º Distribución de </w:t>
            </w:r>
            <w:proofErr w:type="gramStart"/>
            <w:r>
              <w:rPr>
                <w:rFonts w:ascii="Basier Circle" w:hAnsi="Basier Circle"/>
                <w:color w:val="000000"/>
                <w:sz w:val="22"/>
                <w:szCs w:val="22"/>
              </w:rPr>
              <w:t>las</w:t>
            </w:r>
            <w:proofErr w:type="gramEnd"/>
            <w:r>
              <w:rPr>
                <w:rFonts w:ascii="Basier Circle" w:hAnsi="Basier Circle"/>
                <w:color w:val="000000"/>
                <w:sz w:val="22"/>
                <w:szCs w:val="22"/>
              </w:rPr>
              <w:t xml:space="preserve"> principales países productores y consumidores de materias primas y fuentes de energía en el ámbito mundial.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Clasificación de empresas según el tipo de producción: bienes de equipo, bienes de consumo, extracción de materias primas y fuentes de energía.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BL3.6. Localizar la producción de algunos bienes que consumimos haciendo referencia a factores climáticos y a los recursos minerales del suelo y el subsuelo de la región donde han sido producidos o elaborados.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BL3.7. Relacionar la desigual distribución de los países productores de las principales materias primas y fuentes de energía y los países que las consumen con la creación de redes de transporte describiendo sus características en relación con el tipo de productos que se transportan (líquidos o sólidos, voluminosos o ligeros) y la distancia entre el lugar de producción y el de consumo a partir de mapas temáticos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BL3.8. Diferenciar entre las empresas dedicadas a la extracción y producción de materias primas y fuentes de energía de aquellas dedicadas a la producción de bienes de equipo y bienes de consumo.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BL3.5. Explicar por qué los seres humanos, a veces, deciden vivir en lugares donde el medio ambiente (escasez de recursos, exposición a fenómenos naturales extremos) o el entorno social son desfavorables.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BL3.6. Relacionar algunas migraciones actuales con las consecuencias del cambio climático sugiriendo las consecuencias sobre los territorios de destino (conflictos por el acceso a recursos básicos, superpoblación) mediante el uso de mapas y textos periodísticos como fuentes de información.</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Ciencias sociales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2º, 3º, 4º, 5º, 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El mundo en que vivimos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NATURAL, ENERGÍA, AGUA, TIERRA, CLIMA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Estados en los que se presenta el agua en el medio físico: vapor de agua, agua líquida y hielo.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1º Usos del agua en la vida cotidiana y actividades económicas. Noción de escasez de agua. Formulación de conjeturas sobre lo que sucede cuando falta el agua.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2º Componentes de la hidrosfera: océanos, mares, ríos, lagos, aguas subterráneas, glaciares. Situar los océanos, principales mares y ríos. Noción de litosfera. Rocas y minerales. Continentes.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2º El acceso al agua como derecho básico.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3º Regularidades y cambios meteorológicos. Ciclo del agua. Noción de equilibrio ambiental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Actividades económicas: turismo, transporte, obtención de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4º Factores del clima: latitud, altitud, </w:t>
            </w:r>
            <w:proofErr w:type="spellStart"/>
            <w:r>
              <w:rPr>
                <w:rFonts w:ascii="Basier Circle" w:hAnsi="Basier Circle"/>
                <w:color w:val="000000"/>
                <w:sz w:val="22"/>
                <w:szCs w:val="22"/>
              </w:rPr>
              <w:t>continentalidad</w:t>
            </w:r>
            <w:proofErr w:type="spellEnd"/>
            <w:r>
              <w:rPr>
                <w:rFonts w:ascii="Basier Circle" w:hAnsi="Basier Circle"/>
                <w:color w:val="000000"/>
                <w:sz w:val="22"/>
                <w:szCs w:val="22"/>
              </w:rPr>
              <w:t>. Situación de las grandes regiones climáticas: cálidas, templadas y frías. Diferenciar tiempo y clima.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El problema de representar la esfericidad de la Tierra en un plano: las proyecciones cartográficas. Y mapas como medio de solución.</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Factores climáticos.: latitud, altitud, </w:t>
            </w:r>
            <w:proofErr w:type="spellStart"/>
            <w:r>
              <w:rPr>
                <w:rFonts w:ascii="Basier Circle" w:hAnsi="Basier Circle"/>
                <w:color w:val="000000"/>
                <w:sz w:val="22"/>
                <w:szCs w:val="22"/>
              </w:rPr>
              <w:t>continentalidad</w:t>
            </w:r>
            <w:proofErr w:type="spellEnd"/>
            <w:r>
              <w:rPr>
                <w:rFonts w:ascii="Basier Circle" w:hAnsi="Basier Circle"/>
                <w:color w:val="000000"/>
                <w:sz w:val="22"/>
                <w:szCs w:val="22"/>
              </w:rPr>
              <w:t>. Situar las regiones climáticas europeas en un mapa.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Paisaje mediterráneo, oceánico, de montaña y subtropical. Clima y actividades humanas: agricultura y turismo.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Nociones de vertiente hidrográfica y régimen fluvial y su relación con el clima. Infraestructuras hidráulicas: embalses, presas y azudes.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Elementos del medio físico: suelo, relieve, clima (temperatura, precipitación e insolación) e hidrografía.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6º Distribución de climas: ecuatorial, tropical, mediterráneo, oceánico, continental, subtropical (Canarias), polar y de montaña. Identificación de los elementos que se representan en un </w:t>
            </w:r>
            <w:proofErr w:type="spellStart"/>
            <w:r>
              <w:rPr>
                <w:rFonts w:ascii="Basier Circle" w:hAnsi="Basier Circle"/>
                <w:color w:val="000000"/>
                <w:sz w:val="22"/>
                <w:szCs w:val="22"/>
              </w:rPr>
              <w:t>climograma</w:t>
            </w:r>
            <w:proofErr w:type="spellEnd"/>
            <w:r>
              <w:rPr>
                <w:rFonts w:ascii="Basier Circle" w:hAnsi="Basier Circle"/>
                <w:color w:val="000000"/>
                <w:sz w:val="22"/>
                <w:szCs w:val="22"/>
              </w:rPr>
              <w:t xml:space="preserve"> e interpretación de sus características. Interacción clima y actividades humanas. Noción de caudal y su relación con el clima.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Paisajes agropecuarios y turísticos de Europa. Cambio climático y equilibrio ambiental y efecto invernadero.</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1º BL2.1. Identificar los elementos del Sistema Solar como parte del Universo y describir los movimientos de la Tierra sobre sí misma y alrededor del Sol relacionándolo con la sucesión del día y la noche y los cambios estacionales a partir de representaciones virtuales o simulaciones.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1º BL2.4. Identificar algunos de las formas en que el agua está presente en el espacio geográfico y sus diversos estados a partir de las experiencias de los alumnos y reconocer la importancia del agua para la vida de los seres humanos a partir de ejemplos de sus usos habituales.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1º BL2.5. Clasificar diferentes paisajes atendiendo a las formas de relieve y la presencia o no de formas de agua (paisajes de montaña, de llanura o de costa) a partir de imágenes o el trabajo de campo.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1º BL2.6. Reconocer la importancia del agua para la vida de los seres humanos proponiendo ejemplos de la vida cotidiana y formulando conjeturas sobre las consecuencias de su escasez.</w:t>
            </w:r>
          </w:p>
          <w:p w:rsidR="006C5997" w:rsidRDefault="006C5997" w:rsidP="0055638D">
            <w:pPr>
              <w:pStyle w:val="NormalWeb"/>
              <w:spacing w:before="0" w:beforeAutospacing="0" w:after="0" w:afterAutospacing="0"/>
              <w:jc w:val="both"/>
            </w:pPr>
            <w:r>
              <w:rPr>
                <w:rFonts w:ascii="Basier Circle" w:hAnsi="Basier Circle"/>
                <w:color w:val="000000"/>
                <w:sz w:val="22"/>
                <w:szCs w:val="22"/>
              </w:rPr>
              <w:t>2º BL2.3. Identificar en la estructura de la Tierra la litosfera como capa externa, los principales tipos de rocas y minerales que la componen y situar en ella los continentes y las principales unidades de relieve mediante un globo terráqueo o un planisferio.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2º BL2.4. Reconocer la importancia de la conservación de la hidrosfera para el equilibrio ambiental y para la vida de los seres humanos a partir de ejemplos de fenómenos ambientales y de situaciones sociales como el problema del acceso al uso del agua para cubrir las necesidades básicas.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3º BL2.3. Identificar el papel que desempeña la evaporación y condensación en el ciclo del agua para entender la hidrosfera como un conjunto de partes interdependientes poniendo algún ejemplo de dicha interdependencia relevante para las actividades humanas o procesos naturales y su relación con el equilibrio ambiental.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BL2.1. Reconocer las distorsiones que tiene todo mapa al tratar de representar la esfericidad de la Tierra y cómo ello condiciona nuestra visión sesgada del mundo.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BL2.2. Utilizar diversas variables meteorológicas para describir el tiempo local y de otros lugares mediante el uso de mapas de tiempo o la lectura de la información meteorológica de la prensa o de espacios televisivos dedicados a la predicción meteorológica tratando de establecer alguna conexión entre el tipo de tiempo y la región climática donde se da.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4º BL2.3. Describir la distribución de las grandes zonas climática a escala planetaria haciendo referencia al papel que desempeñan los diversos factores del clima, especialmente la latitud, y relacionando dicha distribución con la variedad de los principales </w:t>
            </w:r>
            <w:proofErr w:type="spellStart"/>
            <w:r>
              <w:rPr>
                <w:rFonts w:ascii="Basier Circle" w:hAnsi="Basier Circle"/>
                <w:color w:val="000000"/>
                <w:sz w:val="22"/>
                <w:szCs w:val="22"/>
              </w:rPr>
              <w:t>biomas</w:t>
            </w:r>
            <w:proofErr w:type="spellEnd"/>
            <w:r>
              <w:rPr>
                <w:rFonts w:ascii="Basier Circle" w:hAnsi="Basier Circle"/>
                <w:color w:val="000000"/>
                <w:sz w:val="22"/>
                <w:szCs w:val="22"/>
              </w:rPr>
              <w:t xml:space="preserve"> con la ayuda de mapas de diversa escala y fotografías que representen sus principales características y utilizando en la descripción el término “clima” diferenciándolo de “tiempo” de modo adecuado. </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BL2.4. Reconocer y nombrar en un mapa físico la distribución de las masas de agua de la península Ibérica, nombrando los ríos principales y situándolos en un mapa físico de la península Ibérica, e identificando los tramos de un río y sus características en cuanto a caudal y pendiente a partir de la observación directa, infografías o fotografías aéreas…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BL2.3. Aplicar la noción de factores climáticos para explicar la distribución de las áreas climática en España mediante mapas poniendo ejemplos de la influencia del clima en aspectos del paisaje relativos a la vegetación y sobre las actividades humanas.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BL2.4. Relacionar el régimen de los ríos de la península Ibérica con los cambios estacionales, las características climáticas, el relieve y la construcción de infraestructuras y otras actividades humanas que afectan a su cuenca hidrográfica.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BL2.6. Analizar algunos paisajes agrarios y turísticos de España como resultado de la acción humana sobre el suelo, el relieve, los recursos hídricos y algunos elementos del clima.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BL2.7. Examinar algunos problemas ambientales relacionados con el desarrollo sostenible como el agotamiento. </w:t>
            </w:r>
            <w:proofErr w:type="gramStart"/>
            <w:r>
              <w:rPr>
                <w:rFonts w:ascii="Basier Circle" w:hAnsi="Basier Circle"/>
                <w:color w:val="000000"/>
                <w:sz w:val="22"/>
                <w:szCs w:val="22"/>
              </w:rPr>
              <w:t>escasez</w:t>
            </w:r>
            <w:proofErr w:type="gramEnd"/>
            <w:r>
              <w:rPr>
                <w:rFonts w:ascii="Basier Circle" w:hAnsi="Basier Circle"/>
                <w:color w:val="000000"/>
                <w:sz w:val="22"/>
                <w:szCs w:val="22"/>
              </w:rPr>
              <w:t xml:space="preserve"> o deterioro por contaminación de los recursos que se pueden obtener del suelo y el subsuelo especialmente las materias primas y el agua como resultado de las actividades humanas.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BL2.5. Comparar diversos paisajes europeos relacionando su variedad con el resultado de la interacción de las actividades humanas y los componentes del medio natural mediante el análisis de mapas temáticos y la observación de fotografías aéreas.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6º BL2.2. Explicar la distribución de los principales tipos de climas de Europa haciendo referencia a los factores del clima e identificar sus características a partir de sus elementos (temperatura y precipitaciones mensuales) representados mediante </w:t>
            </w:r>
            <w:proofErr w:type="spellStart"/>
            <w:r>
              <w:rPr>
                <w:rFonts w:ascii="Basier Circle" w:hAnsi="Basier Circle"/>
                <w:color w:val="000000"/>
                <w:sz w:val="22"/>
                <w:szCs w:val="22"/>
              </w:rPr>
              <w:t>climogramas</w:t>
            </w:r>
            <w:proofErr w:type="spellEnd"/>
            <w:r>
              <w:rPr>
                <w:rFonts w:ascii="Basier Circle" w:hAnsi="Basier Circle"/>
                <w:color w:val="000000"/>
                <w:sz w:val="22"/>
                <w:szCs w:val="22"/>
              </w:rPr>
              <w:t>, y poner ejemplos de su influencia en las actividades humanas especialmente referidas a la agricultura y el turismo.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BL2.3. Reconocer en un mapa físico la distribución de las masas de agua en Europa, nombrando los principales océanos, mares y ríos y relacionar su caudal con el clima de la región donde se sitúa o de alguna de las que atraviesa.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BL2.6. Analizar algunas de las manifestaciones del cambio climático como una consecuencia de la interacción de la actividad humana con el medio sugiriendo algunas posibles actuaciones para frenar dicho cambio.</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Cultura valenciana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Un proyecto en común</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ALIMENTACIÓN SALUDABLE, ALIMENTOS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2º BL3.6. Localizar en un mapa la procedencia de algunos productos de la vida cotidiana: alimentos, ropa, electrodomésticos y clasificarlos según el grado de proximidad al lugar de consumo.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BL3.8.1. Conoce y explica los principios de una alimentación saludable con especial atención a la dieta mediterránea.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B8CCE4"/>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Cultura valenciana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El espacio geográfico valenciano</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AMBIENTE, AGUA, TIERRA CLIMA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BL1.1. Describir la distribución de los climas en España y Europa teniendo en cuenta los factores climáticos que lo explican mediante mapas y </w:t>
            </w:r>
            <w:proofErr w:type="spellStart"/>
            <w:r>
              <w:rPr>
                <w:rFonts w:ascii="Basier Circle" w:hAnsi="Basier Circle"/>
                <w:color w:val="000000"/>
                <w:sz w:val="22"/>
                <w:szCs w:val="22"/>
              </w:rPr>
              <w:t>climogramas</w:t>
            </w:r>
            <w:proofErr w:type="spellEnd"/>
            <w:r>
              <w:rPr>
                <w:rFonts w:ascii="Basier Circle" w:hAnsi="Basier Circle"/>
                <w:color w:val="000000"/>
                <w:sz w:val="22"/>
                <w:szCs w:val="22"/>
              </w:rPr>
              <w:t xml:space="preserve"> y sus repercusiones sobre las actividades agrícolas y turísticas.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BL1.3. Situar en un mapa y describir las características de los ríos y otras masas de agua de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relacionándolas con las características climáticas, el relieve y su aprovechamiento por las actividades humanas.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 1.5 Examinar algunos problemas ambientales relacionados con el desarrollo sostenible, como el agotamiento, la escasez o el deterioro por contaminación de los recursos, especialmente del agua, como resultado de las actividades humanas.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Los límites de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Los climas valencianos: climas del litoral, climas del interior y climas de montaña. Las características del clima de las tierras valencianas. Factores condicionantes: la proximidad al mar, la altitud y la </w:t>
            </w:r>
            <w:proofErr w:type="spellStart"/>
            <w:r>
              <w:rPr>
                <w:rFonts w:ascii="Basier Circle" w:hAnsi="Basier Circle"/>
                <w:color w:val="000000"/>
                <w:sz w:val="22"/>
                <w:szCs w:val="22"/>
              </w:rPr>
              <w:t>continentalidad</w:t>
            </w:r>
            <w:proofErr w:type="spellEnd"/>
            <w:r>
              <w:rPr>
                <w:rFonts w:ascii="Basier Circle" w:hAnsi="Basier Circle"/>
                <w:color w:val="000000"/>
                <w:sz w:val="22"/>
                <w:szCs w:val="22"/>
              </w:rPr>
              <w:t xml:space="preserve">. Las unidades del relieve y las comunicaciones. Factores que influyen en el régimen de los ríos valencianos. Importancia del agua. La vegetación en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Los problemas medioambientales. Espacios y parajes naturales de la CV. La protección de los espacios naturales. Población de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distribución y evolución. La pirámide de población valenciana. Los movimientos migratorios. Las actividades económicas. Sectores productivos en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Los productos naturales que condicionan la vida humana. Los trabajos tradicionales.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BL1.3.1. Identificar la importancia del agua para las tierras de la Comunidad.</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BL1.5.3. Reconocer la importancia de los espacios naturales para proteger el medio ambiente.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BL1.1.2. Describir y señalar en un mapa los tipos de climas de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y las zonas a las que afecta cada uno, interpretando y analizando </w:t>
            </w:r>
            <w:proofErr w:type="spellStart"/>
            <w:r>
              <w:rPr>
                <w:rFonts w:ascii="Basier Circle" w:hAnsi="Basier Circle"/>
                <w:color w:val="000000"/>
                <w:sz w:val="22"/>
                <w:szCs w:val="22"/>
              </w:rPr>
              <w:t>climogramas</w:t>
            </w:r>
            <w:proofErr w:type="spellEnd"/>
            <w:r>
              <w:rPr>
                <w:rFonts w:ascii="Basier Circle" w:hAnsi="Basier Circle"/>
                <w:color w:val="000000"/>
                <w:sz w:val="22"/>
                <w:szCs w:val="22"/>
              </w:rPr>
              <w:t xml:space="preserve"> de diferentes comarcas y relacionándolos con el clima al que pertenece.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BL1.7.3. Conocer y valorar las dificultades de la población rural del interior de las tierras valencianas.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BL1.1. Describir la distribución de los climas en España y Europa teniendo en cuenta los factores climáticos que lo explican mediante mapas y </w:t>
            </w:r>
            <w:proofErr w:type="spellStart"/>
            <w:r>
              <w:rPr>
                <w:rFonts w:ascii="Basier Circle" w:hAnsi="Basier Circle"/>
                <w:color w:val="000000"/>
                <w:sz w:val="22"/>
                <w:szCs w:val="22"/>
              </w:rPr>
              <w:t>climogramas</w:t>
            </w:r>
            <w:proofErr w:type="spellEnd"/>
            <w:r>
              <w:rPr>
                <w:rFonts w:ascii="Basier Circle" w:hAnsi="Basier Circle"/>
                <w:color w:val="000000"/>
                <w:sz w:val="22"/>
                <w:szCs w:val="22"/>
              </w:rPr>
              <w:t xml:space="preserve"> y sus repercusiones sobre las actividades agrícolas y turísticas.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5º BL1.3. Situar en un mapa y describir las características de los ríos y otras masas de agua de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relacionándolas con las características climáticas, el relieve y su aprovechamiento por las actividades humanas.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BL1.5. Examinar algunos problemas ambientales relacionados con el desarrollo sostenible, tales como el agotamiento, la escasez o el deterioro por contaminación de los recursos, especialmente del agua como resultado de las actividades humanas.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Valores sociales y cívicos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4º, 5º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La convivencia y los valores sociales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ENERGÍA, MEDIO AMBIENTE, AGUA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Responsabilidad de las personas en la sociedad</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·El agua y la electricidad como fuentes de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·La contribución personal a la conservación del medio ambiente.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·Uso responsable de los recursos naturales.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·El papel de la publicidad.</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·El consumo responsable.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Responsabilidad de las personas en la sociedad</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·El agua y la electricidad fuentes de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·La contribución personal a la conservación del medio ambiente.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·Uso responsable de los recursos naturales.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·Los accidentes.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·Los primeros auxilios básicos.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·El papel de la publicidad.</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·El consumo responsable.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Responsabilidad de las personas en la sociedad</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·Los recursos naturales y las fuentes de energía.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·Uso responsable de los recursos.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·Desarrollo sostenible.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·Las emergencias y las catástrofes.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·Los primeros auxilios básicos.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·La utilización responsable de las TIC.</w:t>
            </w:r>
          </w:p>
          <w:p w:rsidR="006C5997" w:rsidRDefault="006C5997" w:rsidP="0055638D">
            <w:pPr>
              <w:pStyle w:val="NormalWeb"/>
              <w:spacing w:before="0" w:beforeAutospacing="0" w:after="0" w:afterAutospacing="0"/>
              <w:jc w:val="both"/>
            </w:pPr>
            <w:r>
              <w:rPr>
                <w:rFonts w:ascii="Basier Circle" w:hAnsi="Basier Circle"/>
                <w:color w:val="000000"/>
                <w:sz w:val="22"/>
                <w:szCs w:val="22"/>
              </w:rPr>
              <w:t>·Entornos colaborativos en las TIC.</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·La prevención de accidentes.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·Normas de seguridad vial.</w:t>
            </w:r>
          </w:p>
          <w:p w:rsidR="006C5997" w:rsidRDefault="006C5997" w:rsidP="0055638D">
            <w:pPr>
              <w:pStyle w:val="NormalWeb"/>
              <w:spacing w:before="0" w:beforeAutospacing="0" w:after="0" w:afterAutospacing="0"/>
              <w:jc w:val="both"/>
            </w:pPr>
            <w:r>
              <w:rPr>
                <w:rFonts w:ascii="Basier Circle" w:hAnsi="Basier Circle"/>
                <w:color w:val="000000"/>
                <w:sz w:val="22"/>
                <w:szCs w:val="22"/>
              </w:rPr>
              <w:t>·La educación vial.</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BL3.3. Utilizar de forma responsable las fuentes de energía, agua y electricidad del centro analizando las causas y consecuencias de determinadas acciones y proponiendo mejoras para su adecuada utilización.</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BL3.5. Utilizar de forma responsable las fuentes de energía, agua y electricidad, en el entorno familiar, escolar y social próximo, analizando las causas y consecuencias que determinadas acciones provocan en ellas, proponiendo mejoras en su utilización.</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BL3.5 Analizar la utilización que la sociedad hace de los recursos naturales y las fuentes de energía, expresando de forma crítica sus opiniones y proponiendo mejoras orientadas a un desarrollo sostenible.</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Lengua Castellana y Literatura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4º, 5º, 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Educación literaria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AMBIENTE, CLIMA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Escucha activa y lectura autónoma, en el aula o en el contexto familiar, de obras de la tradición popular como leyendas, aleluyas y refranes para obtener información sobre el entorno más próximo, incluyendo referencias a elementos del medio ambiente, la climatología, la geografía o la historia, entre otros.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Escucha activa y lectura autónoma, en el aula, de obras o fragmentos de obras de la literatura universal, adaptadas a la edad, para obtener información sobre elementos como el medio ambiente, la climatología, la geografía o la historia, entre otros, del entorno más próximo y de otros países y civilizaciones.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Uso de las estrategias necesarias, individualmente o en equipo, de escucha activa y lectura dialogada o comentada, en el aula o en otros contextos sociales como bibliotecas u otros contenedores de información, de fragmentos u obras de la literatura universal, adaptadas a la edad, presentadas en formatos y soportes diversos, para obtener información sobre elementos como el medio ambiente, la climatología, la geografía o la historia, entre otros, del entorno más próximo y de otros países y civilizaciones.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Uso de las estrategias necesarias, individualmente o en equipo, de escucha activa y lectura dialogada, comentada o dramatizada, en el centro o en otros contextos sociales, de fragmentos u obras de la literatura universal, adaptadas a la edad, presentadas en formatos y soportes diversos, para obtener información sobre elementos como el medio ambiente, la climatología, la geografía o la historia, entre otros, del entorno más próximo y de otros países y civilizaciones. Registro en diversos medios de la información obtenida para utilizarla posteriormente con fines académicos. Reflexión sobre la validez de la información recopilada por uno mismo o por los demás, en el marco de actividades grupales o individuales.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Educación Artística: Música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Escucha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AMBIENTE</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5º Sensibilización ante el cuidado del medio ambiente sonoro escolar.</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Valenciano: lengua y literatura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4º, 5º y 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Educación literaria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MEDIO AMBIENTE, CLIMA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3º Escucha activa y lectura autónoma, en el aula o en el contexto familiar, de obras de la tradición popular como leyendas, aleluyas y refranes para obtener información sobre el entorno más próximo, incluyendo referencias a elementos del medio ambiente, la climatología, la geografía o la historia, entre otros.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4º Escucha activa y lectura autónoma, en el aula, de obras o fragmentos de obras de la literatura universal, adaptadas a la edad, para obtener información sobre elementos como el medio ambiente, la climatología, la geografía o la historia, entre otros, del entorno más próximo y de otros países y civilizaciones.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5º Uso de las estrategias necesarias, individualmente o en equipo, de escucha activa y lectura dialogada o comentada, en el aula o en otros contextos sociales como bibliotecas u otros contendores de información, de fragmentos u obras de la literatura universal, adaptadas a la edad, presentadas en formatos y soportes diversos, para obtener información sobre elementos como el medio ambiente, la climatología, la geografía o la historia, entre otros, del entorno más próximo y de otros países y civilizaciones.</w:t>
            </w:r>
          </w:p>
          <w:p w:rsidR="006C5997" w:rsidRDefault="006C5997" w:rsidP="0055638D">
            <w:pPr>
              <w:pStyle w:val="NormalWeb"/>
              <w:spacing w:before="0" w:beforeAutospacing="0" w:after="0" w:afterAutospacing="0"/>
              <w:jc w:val="both"/>
            </w:pPr>
            <w:r>
              <w:rPr>
                <w:rFonts w:ascii="Basier Circle" w:hAnsi="Basier Circle"/>
                <w:color w:val="000000"/>
                <w:sz w:val="22"/>
                <w:szCs w:val="22"/>
              </w:rPr>
              <w:t>6º Uso de las estrategias necesarias, individualmente o en equipo, de escucha activa y lectura dialogada, comentada o dramatizada, en el centro o en otros contextos sociales, de fragmentos u obras de la literatura universal, adaptadas a la edad, presentadas en formatos y soportes diversos, para obtener información sobre elementos como el medio ambiente, la climatología, la geografía o la historia, entre otros, del entorno más próximo y de otros países y civilizaciones.</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Matemáticas </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6º</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Estadística y probabilidad</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CLIMA</w:t>
            </w:r>
          </w:p>
        </w:tc>
      </w:tr>
      <w:tr w:rsidR="006C5997" w:rsidTr="0055638D">
        <w:trPr>
          <w:trHeight w:val="6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6º BL5.2 Predecir resultados y calcular probabilidades, utilizando fracciones, a partir de los datos presentados en una tabla, en un diagrama, o en un experimento aleatorio, analizando los resultados en pequeño o gran grupo. Utilizar estos conocimientos en la comprensión de la toma de decisiones en situaciones (pronosticar el clima, determinar plagas, medicina, control de calidad, juegos, etc.) en las que se conoce la probabilidad.</w:t>
            </w:r>
          </w:p>
        </w:tc>
      </w:tr>
    </w:tbl>
    <w:p w:rsidR="006C5997" w:rsidRDefault="006C5997" w:rsidP="006C5997">
      <w:pPr>
        <w:spacing w:after="240"/>
      </w:pPr>
    </w:p>
    <w:p w:rsidR="006C5997" w:rsidRDefault="006C5997" w:rsidP="006C5997">
      <w:pPr>
        <w:spacing w:line="276" w:lineRule="auto"/>
        <w:jc w:val="left"/>
        <w:rPr>
          <w:rFonts w:ascii="Basier Circle" w:eastAsia="Times New Roman" w:hAnsi="Basier Circle" w:cs="Times New Roman"/>
          <w:b/>
          <w:bCs/>
          <w:color w:val="000000"/>
        </w:rPr>
      </w:pPr>
      <w:r>
        <w:rPr>
          <w:rFonts w:ascii="Basier Circle" w:hAnsi="Basier Circle"/>
          <w:b/>
          <w:bCs/>
          <w:color w:val="000000"/>
        </w:rPr>
        <w:br w:type="page"/>
      </w:r>
    </w:p>
    <w:p w:rsidR="006C5997" w:rsidRDefault="006C5997" w:rsidP="006C5997">
      <w:pPr>
        <w:pStyle w:val="NormalWeb"/>
        <w:spacing w:before="120" w:beforeAutospacing="0" w:after="120" w:afterAutospacing="0"/>
        <w:jc w:val="both"/>
      </w:pPr>
      <w:r>
        <w:rPr>
          <w:rFonts w:ascii="Basier Circle" w:hAnsi="Basier Circle"/>
          <w:b/>
          <w:bCs/>
          <w:color w:val="000000"/>
          <w:sz w:val="22"/>
          <w:szCs w:val="22"/>
        </w:rPr>
        <w:t>CURRÍCULUM ESCOLAR DE SECUNDARIA Y BACHILLERATO</w:t>
      </w:r>
    </w:p>
    <w:tbl>
      <w:tblPr>
        <w:tblW w:w="0" w:type="auto"/>
        <w:tblCellMar>
          <w:top w:w="15" w:type="dxa"/>
          <w:left w:w="15" w:type="dxa"/>
          <w:bottom w:w="15" w:type="dxa"/>
          <w:right w:w="15" w:type="dxa"/>
        </w:tblCellMar>
        <w:tblLook w:val="04A0"/>
      </w:tblPr>
      <w:tblGrid>
        <w:gridCol w:w="1702"/>
        <w:gridCol w:w="7032"/>
      </w:tblGrid>
      <w:tr w:rsidR="006C5997" w:rsidTr="0055638D">
        <w:trPr>
          <w:trHeight w:val="315"/>
        </w:trPr>
        <w:tc>
          <w:tcPr>
            <w:tcW w:w="0" w:type="auto"/>
            <w:tcBorders>
              <w:top w:val="single" w:sz="4" w:space="0" w:color="4472C4"/>
              <w:left w:val="single" w:sz="4" w:space="0" w:color="4472C4"/>
              <w:bottom w:val="single" w:sz="4" w:space="0" w:color="4472C4"/>
              <w:right w:val="single" w:sz="4" w:space="0" w:color="4472C4"/>
            </w:tcBorders>
            <w:shd w:val="clear" w:color="auto" w:fill="4F81BD"/>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FFFFFF"/>
                <w:sz w:val="22"/>
                <w:szCs w:val="22"/>
              </w:rPr>
              <w:t>Nivel</w:t>
            </w:r>
          </w:p>
        </w:tc>
        <w:tc>
          <w:tcPr>
            <w:tcW w:w="0" w:type="auto"/>
            <w:tcBorders>
              <w:top w:val="single" w:sz="4" w:space="0" w:color="4472C4"/>
              <w:left w:val="single" w:sz="4" w:space="0" w:color="4472C4"/>
              <w:bottom w:val="single" w:sz="4" w:space="0" w:color="4472C4"/>
              <w:right w:val="single" w:sz="4" w:space="0" w:color="4472C4"/>
            </w:tcBorders>
            <w:shd w:val="clear" w:color="auto" w:fill="4F81BD"/>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FFFFFF"/>
                <w:sz w:val="22"/>
                <w:szCs w:val="22"/>
              </w:rPr>
              <w:t>EDUCACIÓN SECUNDARIA OBLIGATORIA Y BACHILLERATO</w:t>
            </w:r>
          </w:p>
        </w:tc>
      </w:tr>
      <w:tr w:rsidR="006C5997" w:rsidTr="0055638D">
        <w:trPr>
          <w:trHeight w:val="300"/>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Administración responsable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proofErr w:type="spellStart"/>
            <w:r>
              <w:rPr>
                <w:rFonts w:ascii="Basier Circle" w:hAnsi="Basier Circle"/>
                <w:color w:val="000000"/>
                <w:sz w:val="22"/>
                <w:szCs w:val="22"/>
              </w:rPr>
              <w:t>Conselleria</w:t>
            </w:r>
            <w:proofErr w:type="spellEnd"/>
            <w:r>
              <w:rPr>
                <w:rFonts w:ascii="Basier Circle" w:hAnsi="Basier Circle"/>
                <w:color w:val="000000"/>
                <w:sz w:val="22"/>
                <w:szCs w:val="22"/>
              </w:rPr>
              <w:t xml:space="preserve"> </w:t>
            </w:r>
            <w:proofErr w:type="spellStart"/>
            <w:r>
              <w:rPr>
                <w:rFonts w:ascii="Basier Circle" w:hAnsi="Basier Circle"/>
                <w:color w:val="000000"/>
                <w:sz w:val="22"/>
                <w:szCs w:val="22"/>
              </w:rPr>
              <w:t>d’Educació</w:t>
            </w:r>
            <w:proofErr w:type="spellEnd"/>
            <w:r>
              <w:rPr>
                <w:rFonts w:ascii="Basier Circle" w:hAnsi="Basier Circle"/>
                <w:color w:val="000000"/>
                <w:sz w:val="22"/>
                <w:szCs w:val="22"/>
              </w:rPr>
              <w:t xml:space="preserve">, </w:t>
            </w:r>
            <w:proofErr w:type="spellStart"/>
            <w:r>
              <w:rPr>
                <w:rFonts w:ascii="Basier Circle" w:hAnsi="Basier Circle"/>
                <w:color w:val="000000"/>
                <w:sz w:val="22"/>
                <w:szCs w:val="22"/>
              </w:rPr>
              <w:t>Investigació</w:t>
            </w:r>
            <w:proofErr w:type="spellEnd"/>
            <w:r>
              <w:rPr>
                <w:rFonts w:ascii="Basier Circle" w:hAnsi="Basier Circle"/>
                <w:color w:val="000000"/>
                <w:sz w:val="22"/>
                <w:szCs w:val="22"/>
              </w:rPr>
              <w:t xml:space="preserve">, Cultura i </w:t>
            </w:r>
            <w:proofErr w:type="spellStart"/>
            <w:r>
              <w:rPr>
                <w:rFonts w:ascii="Basier Circle" w:hAnsi="Basier Circle"/>
                <w:color w:val="000000"/>
                <w:sz w:val="22"/>
                <w:szCs w:val="22"/>
              </w:rPr>
              <w:t>Esport</w:t>
            </w:r>
            <w:proofErr w:type="spellEnd"/>
            <w:r>
              <w:rPr>
                <w:rFonts w:ascii="Basier Circle" w:hAnsi="Basier Circle"/>
                <w:color w:val="000000"/>
                <w:sz w:val="22"/>
                <w:szCs w:val="22"/>
              </w:rPr>
              <w:t xml:space="preserve"> de la Generalitat Valenciana.</w:t>
            </w:r>
          </w:p>
        </w:tc>
      </w:tr>
      <w:tr w:rsidR="006C5997" w:rsidTr="0055638D">
        <w:trPr>
          <w:trHeight w:val="897"/>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Normativa</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DECRETO 87/2015, de 5 de junio, del </w:t>
            </w:r>
            <w:proofErr w:type="spellStart"/>
            <w:r>
              <w:rPr>
                <w:rFonts w:ascii="Basier Circle" w:hAnsi="Basier Circle"/>
                <w:color w:val="000000"/>
                <w:sz w:val="22"/>
                <w:szCs w:val="22"/>
              </w:rPr>
              <w:t>Consell</w:t>
            </w:r>
            <w:proofErr w:type="spellEnd"/>
            <w:r>
              <w:rPr>
                <w:rFonts w:ascii="Basier Circle" w:hAnsi="Basier Circle"/>
                <w:color w:val="000000"/>
                <w:sz w:val="22"/>
                <w:szCs w:val="22"/>
              </w:rPr>
              <w:t xml:space="preserve">, por el que establece el </w:t>
            </w:r>
            <w:proofErr w:type="spellStart"/>
            <w:r>
              <w:rPr>
                <w:rFonts w:ascii="Basier Circle" w:hAnsi="Basier Circle"/>
                <w:color w:val="000000"/>
                <w:sz w:val="22"/>
                <w:szCs w:val="22"/>
              </w:rPr>
              <w:t>curriculo</w:t>
            </w:r>
            <w:proofErr w:type="spellEnd"/>
            <w:r>
              <w:rPr>
                <w:rFonts w:ascii="Basier Circle" w:hAnsi="Basier Circle"/>
                <w:color w:val="000000"/>
                <w:sz w:val="22"/>
                <w:szCs w:val="22"/>
              </w:rPr>
              <w:t xml:space="preserve"> y desarrolla la </w:t>
            </w:r>
            <w:proofErr w:type="spellStart"/>
            <w:r>
              <w:rPr>
                <w:rFonts w:ascii="Basier Circle" w:hAnsi="Basier Circle"/>
                <w:color w:val="000000"/>
                <w:sz w:val="22"/>
                <w:szCs w:val="22"/>
              </w:rPr>
              <w:t>ordenacion</w:t>
            </w:r>
            <w:proofErr w:type="spellEnd"/>
            <w:r>
              <w:rPr>
                <w:rFonts w:ascii="Basier Circle" w:hAnsi="Basier Circle"/>
                <w:color w:val="000000"/>
                <w:sz w:val="22"/>
                <w:szCs w:val="22"/>
              </w:rPr>
              <w:t xml:space="preserve"> general de la </w:t>
            </w:r>
            <w:proofErr w:type="spellStart"/>
            <w:r>
              <w:rPr>
                <w:rFonts w:ascii="Basier Circle" w:hAnsi="Basier Circle"/>
                <w:color w:val="000000"/>
                <w:sz w:val="22"/>
                <w:szCs w:val="22"/>
              </w:rPr>
              <w:t>Educacion</w:t>
            </w:r>
            <w:proofErr w:type="spellEnd"/>
            <w:r>
              <w:rPr>
                <w:rFonts w:ascii="Basier Circle" w:hAnsi="Basier Circle"/>
                <w:color w:val="000000"/>
                <w:sz w:val="22"/>
                <w:szCs w:val="22"/>
              </w:rPr>
              <w:t xml:space="preserve"> Secundaria Obligatoria y del Bachillerato en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 </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DECRETO 51/2018, de 27 de abril, del </w:t>
            </w:r>
            <w:proofErr w:type="spellStart"/>
            <w:r>
              <w:rPr>
                <w:rFonts w:ascii="Basier Circle" w:hAnsi="Basier Circle"/>
                <w:color w:val="000000"/>
                <w:sz w:val="22"/>
                <w:szCs w:val="22"/>
              </w:rPr>
              <w:t>Consell</w:t>
            </w:r>
            <w:proofErr w:type="spellEnd"/>
            <w:r>
              <w:rPr>
                <w:rFonts w:ascii="Basier Circle" w:hAnsi="Basier Circle"/>
                <w:color w:val="000000"/>
                <w:sz w:val="22"/>
                <w:szCs w:val="22"/>
              </w:rPr>
              <w:t xml:space="preserve">, por el que se modifica el Decreto 87/2015, por el que establece el currículo y desarrolla la ordenación general de la educación secundaria obligatoria y del bachillerato en la </w:t>
            </w:r>
            <w:proofErr w:type="spellStart"/>
            <w:r>
              <w:rPr>
                <w:rFonts w:ascii="Basier Circle" w:hAnsi="Basier Circle"/>
                <w:color w:val="000000"/>
                <w:sz w:val="22"/>
                <w:szCs w:val="22"/>
              </w:rPr>
              <w:t>Comunitat</w:t>
            </w:r>
            <w:proofErr w:type="spellEnd"/>
            <w:r>
              <w:rPr>
                <w:rFonts w:ascii="Basier Circle" w:hAnsi="Basier Circle"/>
                <w:color w:val="000000"/>
                <w:sz w:val="22"/>
                <w:szCs w:val="22"/>
              </w:rPr>
              <w:t xml:space="preserve"> Valenciana</w:t>
            </w:r>
          </w:p>
        </w:tc>
      </w:tr>
      <w:tr w:rsidR="006C5997" w:rsidTr="0055638D">
        <w:trPr>
          <w:trHeight w:val="897"/>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Enlace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4B3A5F" w:rsidP="0055638D">
            <w:pPr>
              <w:pStyle w:val="NormalWeb"/>
              <w:spacing w:before="120" w:beforeAutospacing="0" w:after="120" w:afterAutospacing="0"/>
              <w:jc w:val="both"/>
            </w:pPr>
            <w:hyperlink r:id="rId5" w:history="1">
              <w:r w:rsidR="006C5997">
                <w:rPr>
                  <w:rStyle w:val="Hipervnculo"/>
                  <w:rFonts w:ascii="Basier Circle" w:eastAsiaTheme="majorEastAsia" w:hAnsi="Basier Circle"/>
                  <w:sz w:val="22"/>
                  <w:szCs w:val="22"/>
                </w:rPr>
                <w:t>https://www.dogv.gva.es/datos/2015/06/10/pdf/2015_5410.pdf</w:t>
              </w:r>
            </w:hyperlink>
          </w:p>
          <w:p w:rsidR="006C5997" w:rsidRDefault="004B3A5F" w:rsidP="0055638D">
            <w:pPr>
              <w:pStyle w:val="NormalWeb"/>
              <w:spacing w:before="120" w:beforeAutospacing="0" w:after="120" w:afterAutospacing="0"/>
              <w:jc w:val="both"/>
            </w:pPr>
            <w:hyperlink r:id="rId6" w:history="1">
              <w:r w:rsidR="006C5997">
                <w:rPr>
                  <w:rStyle w:val="Hipervnculo"/>
                  <w:rFonts w:ascii="Basier Circle" w:eastAsiaTheme="majorEastAsia" w:hAnsi="Basier Circle"/>
                  <w:sz w:val="22"/>
                  <w:szCs w:val="22"/>
                </w:rPr>
                <w:t>http://www.dogv.gva.es/datos/2018/04/30/pdf/2018_4258.pdf</w:t>
              </w:r>
            </w:hyperlink>
          </w:p>
        </w:tc>
      </w:tr>
      <w:tr w:rsidR="006C5997" w:rsidTr="0055638D">
        <w:trPr>
          <w:trHeight w:val="604"/>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526"/>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y 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Metodología científica y proyecto de investigación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Palabras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DIVERSITAT NATURAL, FENOMENS NATURALS</w:t>
            </w:r>
          </w:p>
        </w:tc>
      </w:tr>
      <w:tr w:rsidR="006C5997" w:rsidTr="0055638D">
        <w:trPr>
          <w:trHeight w:val="1941"/>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BL.1.1. Justificar la influencia de la ciencia en las actividades humanas en la forma de pensar de la sociedad en diferentes épocas, demostrar curiosidad y pensamiento crítico sobre las condiciones de vida del ser humano, así como de la diversidad natural y cultural y de los problemas ambientales. </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BL.1.2. Reconocer y utilizar la terminología conceptual de la asignatura para interpretar el significado de informaciones naturales sobre fenómenos naturales y comunicar sus ideas sobre términos de carácter científico.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Tierra en el universo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Gestión sostenible, contaminación ambiental, ciclo del agua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BL.2.3</w:t>
            </w:r>
            <w:proofErr w:type="gramStart"/>
            <w:r>
              <w:rPr>
                <w:rFonts w:ascii="Basier Circle" w:hAnsi="Basier Circle"/>
                <w:color w:val="000000"/>
                <w:sz w:val="22"/>
                <w:szCs w:val="22"/>
              </w:rPr>
              <w:t>. …</w:t>
            </w:r>
            <w:proofErr w:type="gramEnd"/>
            <w:r>
              <w:rPr>
                <w:rFonts w:ascii="Basier Circle" w:hAnsi="Basier Circle"/>
                <w:color w:val="000000"/>
                <w:sz w:val="22"/>
                <w:szCs w:val="22"/>
              </w:rPr>
              <w:t>rocas más frecuentes en la vida cotidiana, destacando su relevancia económica y justificando la importancia de la gestión sostenible de recursos minerales. </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BL.2.5. Pedir información sobre los problemas de contaminación ambiental actuales relacionándolos con su origen y estableciendo repercusiones para desarrollar actitudes y hábitos de protección del medio ambiente. </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BL.2.6. Interpretar el ciclo del agua, su distribución en el planeta tierra y el uso que hacer el ser humano, justificar la necesidad de una gestión sostenible de agua y actuaciones personales o colectivas que potencien un uso responsable y la reducción de su consumo.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ESO, 1º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biodiversidad en el planeta Tierra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Adaptaciones al medio, conservación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BL.3.4. Relacionar la presencia de determinadas estructuras de ejemplares de seres vivos significativos de ecosistemas próximos, con sus adaptaciones al medio, para justificar la importancia de la biodiversidad y la necesidad de su conservación.</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El relieve terrestre y su evolución</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 Impactos humanos, paisaje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Impactos humanos en el relieve</w:t>
            </w:r>
          </w:p>
          <w:p w:rsidR="006C5997" w:rsidRDefault="006C5997" w:rsidP="0055638D">
            <w:pPr>
              <w:pStyle w:val="NormalWeb"/>
              <w:spacing w:before="0" w:beforeAutospacing="0" w:after="0" w:afterAutospacing="0"/>
              <w:jc w:val="both"/>
            </w:pPr>
            <w:r>
              <w:rPr>
                <w:rFonts w:ascii="Basier Circle" w:hAnsi="Basier Circle"/>
                <w:color w:val="000000"/>
                <w:sz w:val="22"/>
                <w:szCs w:val="22"/>
              </w:rPr>
              <w:t>Investigación del paisaje, factores que condicionan su modelaje.</w:t>
            </w:r>
          </w:p>
        </w:tc>
      </w:tr>
      <w:tr w:rsidR="006C5997" w:rsidTr="0055638D">
        <w:trPr>
          <w:trHeight w:val="1396"/>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BL.4.4. Indagar los diversos factores que condicionan el modelaje del paisaje en las zonas próximas al alumnado para valorarlo como recurso de la sociedad y fomentar su protección.</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3º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Los ecosistemas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Equilibrio, desequilibrio, impacto humano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Impactos humanos en los ecosistemas. Acciones que favorecen la conservación</w:t>
            </w:r>
          </w:p>
          <w:p w:rsidR="006C5997" w:rsidRDefault="006C5997" w:rsidP="0055638D">
            <w:pPr>
              <w:rPr>
                <w:sz w:val="24"/>
                <w:szCs w:val="24"/>
              </w:rPr>
            </w:pP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BL.3.1. Describir los componentes de un ecosistema, analizar las relaciones que se establecen y valorar la importancia de su equilibrio.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BL.3.2. Reconocer los factores desencadenantes de los desequilibrios en los ecosistemas y proponer medidas de restauración y protección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evolución de la vida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Diversidad biológica, evolución, preservación.</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Mutaciones y diversidad biológica. Origen de la vida y teorías evolutivas.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BL.2.7</w:t>
            </w:r>
            <w:proofErr w:type="gramStart"/>
            <w:r>
              <w:rPr>
                <w:rFonts w:ascii="Basier Circle" w:hAnsi="Basier Circle"/>
                <w:color w:val="000000"/>
                <w:sz w:val="22"/>
                <w:szCs w:val="22"/>
              </w:rPr>
              <w:t>. …</w:t>
            </w:r>
            <w:proofErr w:type="gramEnd"/>
            <w:r>
              <w:rPr>
                <w:rFonts w:ascii="Basier Circle" w:hAnsi="Basier Circle"/>
                <w:color w:val="000000"/>
                <w:sz w:val="22"/>
                <w:szCs w:val="22"/>
              </w:rPr>
              <w:t>consecuencias biológicas del uso inadecuado de insecticidas o de antibióticos.</w:t>
            </w:r>
          </w:p>
          <w:p w:rsidR="006C5997" w:rsidRDefault="006C5997" w:rsidP="0055638D">
            <w:pPr>
              <w:pStyle w:val="NormalWeb"/>
              <w:spacing w:before="0" w:beforeAutospacing="0" w:after="0" w:afterAutospacing="0"/>
              <w:jc w:val="both"/>
            </w:pPr>
            <w:proofErr w:type="gramStart"/>
            <w:r>
              <w:rPr>
                <w:rFonts w:ascii="Basier Circle" w:hAnsi="Basier Circle"/>
                <w:color w:val="000000"/>
                <w:sz w:val="22"/>
                <w:szCs w:val="22"/>
              </w:rPr>
              <w:t>BL.2.6 …</w:t>
            </w:r>
            <w:proofErr w:type="gramEnd"/>
            <w:r>
              <w:rPr>
                <w:rFonts w:ascii="Basier Circle" w:hAnsi="Basier Circle"/>
                <w:color w:val="000000"/>
                <w:sz w:val="22"/>
                <w:szCs w:val="22"/>
              </w:rPr>
              <w:t>preservación de especies y análisis crítico de sus implicaciones éticas, sociales y medioambientales.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dinámica de la Tierra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Tectónica de placas, continuo cambio, evolución.</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La tierra, un sistema en continuo cambio.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Evolución de los diferentes subsistemas: </w:t>
            </w:r>
            <w:proofErr w:type="spellStart"/>
            <w:r>
              <w:rPr>
                <w:rFonts w:ascii="Basier Circle" w:hAnsi="Basier Circle"/>
                <w:color w:val="000000"/>
                <w:sz w:val="22"/>
                <w:szCs w:val="22"/>
              </w:rPr>
              <w:t>Geosfera</w:t>
            </w:r>
            <w:proofErr w:type="spellEnd"/>
            <w:r>
              <w:rPr>
                <w:rFonts w:ascii="Basier Circle" w:hAnsi="Basier Circle"/>
                <w:color w:val="000000"/>
                <w:sz w:val="22"/>
                <w:szCs w:val="22"/>
              </w:rPr>
              <w:t>, hidrosfera y atmósfera.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BL.3.1. Describir los principales acontecimientos geológicos, climáticos y biológicos de la historia terrestre, utilizando modelos temporales a escala.</w:t>
            </w:r>
          </w:p>
          <w:p w:rsidR="006C5997" w:rsidRDefault="006C5997" w:rsidP="0055638D">
            <w:pPr>
              <w:pStyle w:val="NormalWeb"/>
              <w:spacing w:before="0" w:beforeAutospacing="0" w:after="0" w:afterAutospacing="0"/>
              <w:jc w:val="both"/>
            </w:pPr>
            <w:r>
              <w:rPr>
                <w:rFonts w:ascii="Basier Circle" w:hAnsi="Basier Circle"/>
                <w:color w:val="000000"/>
                <w:sz w:val="22"/>
                <w:szCs w:val="22"/>
              </w:rPr>
              <w:t xml:space="preserve">BL3.3. Comparar modelos </w:t>
            </w:r>
            <w:proofErr w:type="spellStart"/>
            <w:r>
              <w:rPr>
                <w:rFonts w:ascii="Basier Circle" w:hAnsi="Basier Circle"/>
                <w:color w:val="000000"/>
                <w:sz w:val="22"/>
                <w:szCs w:val="22"/>
              </w:rPr>
              <w:t>geodinámicos</w:t>
            </w:r>
            <w:proofErr w:type="spellEnd"/>
            <w:r>
              <w:rPr>
                <w:rFonts w:ascii="Basier Circle" w:hAnsi="Basier Circle"/>
                <w:color w:val="000000"/>
                <w:sz w:val="22"/>
                <w:szCs w:val="22"/>
              </w:rPr>
              <w:t xml:space="preserve"> y geoquímicos de la estructura y composición de la tierra justificando los criterios que los determinan y asociar el modelo dinámico a la teoría de la tectónica de placas.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BIOLOGÍA Y 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Ecología y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Adaptaciones, equilibrio, impactos humanos.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BL4.1. Describir la estructura y componentes del ecosistema. Analizar sus relaciones y la influencia en su regulación. Interpretar diferentes adaptaciones de los seres vivos como consecuencia de las relaciones evaluando la importancia de su equilibrio.</w:t>
            </w:r>
          </w:p>
          <w:p w:rsidR="006C5997" w:rsidRDefault="006C5997" w:rsidP="0055638D">
            <w:pPr>
              <w:pStyle w:val="NormalWeb"/>
              <w:spacing w:before="0" w:beforeAutospacing="0" w:after="0" w:afterAutospacing="0"/>
              <w:jc w:val="both"/>
            </w:pPr>
            <w:r>
              <w:rPr>
                <w:rFonts w:ascii="Basier Circle" w:hAnsi="Basier Circle"/>
                <w:color w:val="000000"/>
                <w:sz w:val="22"/>
                <w:szCs w:val="22"/>
              </w:rPr>
              <w:t>BL4.4. Describir los principales impactos humanos sobre el medio ambiente, argumentando las causas y consecuencias, debatir sobre actuaciones y medidas de gestión para evitar su deterioro y promover su conservación.</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CIENCIAS APLICADAS A LA ACTIVIDAD PROFESIONAL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Aplicaciones de la ciencia en la conservación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Desarrollo sostenible, contaminantes atmosféricos, tratamiento de residuos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w:t>
            </w:r>
          </w:p>
          <w:p w:rsidR="006C5997" w:rsidRDefault="006C5997" w:rsidP="0055638D">
            <w:pPr>
              <w:pStyle w:val="NormalWeb"/>
              <w:spacing w:before="0" w:beforeAutospacing="0" w:after="0" w:afterAutospacing="0"/>
              <w:jc w:val="both"/>
            </w:pPr>
            <w:r>
              <w:rPr>
                <w:rFonts w:ascii="Basier Circle" w:hAnsi="Basier Circle"/>
                <w:b/>
                <w:bCs/>
                <w:color w:val="000000"/>
                <w:sz w:val="22"/>
                <w:szCs w:val="22"/>
              </w:rPr>
              <w:t>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hideMark/>
          </w:tcPr>
          <w:p w:rsidR="006C5997" w:rsidRDefault="006C5997" w:rsidP="0055638D">
            <w:pPr>
              <w:pStyle w:val="NormalWeb"/>
              <w:spacing w:before="0" w:beforeAutospacing="0" w:after="0" w:afterAutospacing="0"/>
              <w:jc w:val="both"/>
            </w:pPr>
            <w:r>
              <w:rPr>
                <w:rFonts w:ascii="Basier Circle" w:hAnsi="Basier Circle"/>
                <w:color w:val="000000"/>
                <w:sz w:val="22"/>
                <w:szCs w:val="22"/>
              </w:rPr>
              <w:t>Degradación ambiental y desarrollo sostenible. Estrategias de sostenibilidad y respeto por el medio ambiente cercano y lejano.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DISEÑO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Evolución histórica y ámbitos del diseño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Palabras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Ecología,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Diseño sostenible: ecología,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DISEÑO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Diseño del producto y del espacio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Palabras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Factor ambiental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de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 xml:space="preserve">Factores ambientales: condicionantes físicos, técnicos, funcionales y </w:t>
            </w:r>
            <w:proofErr w:type="spellStart"/>
            <w:r>
              <w:rPr>
                <w:rFonts w:ascii="Basier Circle" w:hAnsi="Basier Circle"/>
                <w:color w:val="000000"/>
                <w:sz w:val="22"/>
                <w:szCs w:val="22"/>
              </w:rPr>
              <w:t>psico</w:t>
            </w:r>
            <w:proofErr w:type="spellEnd"/>
            <w:r>
              <w:rPr>
                <w:rFonts w:ascii="Basier Circle" w:hAnsi="Basier Circle"/>
                <w:color w:val="000000"/>
                <w:sz w:val="22"/>
                <w:szCs w:val="22"/>
              </w:rPr>
              <w:t>-sociales. Distribución de espacios, itinerarios y recorridos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ECONOMÍA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Economía y empresa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Palabras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Obligaciones:  medioambientales y sociales de las empresas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BL2.1…..e identificarlas fuentes de financiación de las empresas y las interrelaciones de estas con el entorno.</w:t>
            </w:r>
          </w:p>
          <w:p w:rsidR="006C5997" w:rsidRDefault="006C5997" w:rsidP="0055638D">
            <w:pPr>
              <w:pStyle w:val="NormalWeb"/>
              <w:spacing w:before="120" w:beforeAutospacing="0" w:after="120" w:afterAutospacing="0"/>
              <w:jc w:val="both"/>
            </w:pPr>
            <w:r>
              <w:rPr>
                <w:rFonts w:ascii="Basier Circle" w:hAnsi="Basier Circle"/>
                <w:color w:val="000000"/>
                <w:sz w:val="22"/>
                <w:szCs w:val="22"/>
              </w:rPr>
              <w:t xml:space="preserve">BL2.3 Diferenciar los principales impuestos que afectan a las empresas, y reconocer las responsabilidades sociales de las empresas, tanto </w:t>
            </w:r>
            <w:proofErr w:type="spellStart"/>
            <w:r>
              <w:rPr>
                <w:rFonts w:ascii="Basier Circle" w:hAnsi="Basier Circle"/>
                <w:color w:val="000000"/>
                <w:sz w:val="22"/>
                <w:szCs w:val="22"/>
              </w:rPr>
              <w:t>medioambentales</w:t>
            </w:r>
            <w:proofErr w:type="spellEnd"/>
            <w:r>
              <w:rPr>
                <w:rFonts w:ascii="Basier Circle" w:hAnsi="Basier Circle"/>
                <w:color w:val="000000"/>
                <w:sz w:val="22"/>
                <w:szCs w:val="22"/>
              </w:rPr>
              <w:t xml:space="preserve"> como fiscales, así como argumentar sobre sus repercusiones a partir de casos concretos.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ECONOMÍA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Economía y consumidor</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Consumo, sostenible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sociedad de consumo: importancia del consumo responsable y del consumo sostenible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BL3.5  Analizar en situaciones cercanas la función del consumo y la influencia del marketing sobre los hábitos del consumidor y argumentar sobre la importancia de un consumo responsables y sostenible.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ECONOMÍA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Economía internacional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Palabras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Medio ambiente, sostenibilidad, impacto, calidad</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consideración económica del medioambiente: la sostenibilidad.</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BL6.1 Argumentar sobre el impacto de la globalización económica, del comercio internacional y de los procesos de integración económica en la calidad de vida de las personas y en 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ECONOMÍA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Desequilibrios económicos actuales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Palabras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Medio ambiente, desarrollo, impacto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Consideración del medioambiente como recursos sensible y escaso.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BL8.1 Analizar el impacto del crecimiento económico a través de sus efectos en la calidad de vida de las personas, el medio ambiente y la distribución de la riqueza a nivel local y mundial, mediante debates y elaboración de tareas cooperativas.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ECONOMÍA DE LA EMPRESA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empresa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Valoración de la responsabilidad social y medioambiental de la empresa. La ética empresarial.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BL1.3 analizar los rasgos principales del entorno en el que la empresa desarrolla su actividad y explicar, a partir de ellos, las distintas estrategias y decisiones adoptadas y sus posibles implicaciones sociales y medioambientales de su actividad.</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ECONOMÍA DE LA EMPRESA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función comercial de la empresa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Palabra clave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Ambiental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Párrafo en criterios de evaluación</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BL5.1 Analizar las características del mercado y explicar, de acuerdo con ellas, las políticas de marketing aplicadas por una empresa ante diferentes situaciones y objetivos, y debatir sobre distintas estrategias de marketing desde un punto de vista ético, social y ambiental.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FÍSICA Y 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Los cambios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0" w:beforeAutospacing="0" w:after="0" w:afterAutospacing="0"/>
              <w:jc w:val="both"/>
            </w:pPr>
            <w:r>
              <w:rPr>
                <w:rFonts w:ascii="Basier Circle" w:hAnsi="Basier Circle"/>
                <w:b/>
                <w:bCs/>
                <w:color w:val="000000"/>
                <w:sz w:val="22"/>
                <w:szCs w:val="22"/>
              </w:rPr>
              <w:t>Párrafo en contenidos</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Medio ambiente, problemas medioambientales, causas, mitigar</w:t>
            </w:r>
          </w:p>
          <w:p w:rsidR="006C5997" w:rsidRDefault="006C5997" w:rsidP="0055638D">
            <w:pPr>
              <w:pStyle w:val="NormalWeb"/>
              <w:spacing w:before="120" w:beforeAutospacing="0" w:after="120" w:afterAutospacing="0"/>
              <w:jc w:val="both"/>
            </w:pPr>
            <w:r>
              <w:rPr>
                <w:rFonts w:ascii="Basier Circle" w:hAnsi="Basier Circle"/>
                <w:color w:val="000000"/>
                <w:sz w:val="22"/>
                <w:szCs w:val="22"/>
              </w:rPr>
              <w:t>La química en la sociedad y el medio ambiente.</w:t>
            </w:r>
          </w:p>
          <w:p w:rsidR="006C5997" w:rsidRDefault="006C5997" w:rsidP="0055638D">
            <w:pPr>
              <w:pStyle w:val="NormalWeb"/>
              <w:spacing w:before="120" w:beforeAutospacing="0" w:after="120" w:afterAutospacing="0"/>
              <w:jc w:val="both"/>
            </w:pPr>
            <w:r>
              <w:rPr>
                <w:rFonts w:ascii="Basier Circle" w:hAnsi="Basier Circle"/>
                <w:color w:val="000000"/>
                <w:sz w:val="22"/>
                <w:szCs w:val="22"/>
              </w:rPr>
              <w:t xml:space="preserve">Problemas </w:t>
            </w:r>
            <w:proofErr w:type="spellStart"/>
            <w:r>
              <w:rPr>
                <w:rFonts w:ascii="Basier Circle" w:hAnsi="Basier Circle"/>
                <w:color w:val="000000"/>
                <w:sz w:val="22"/>
                <w:szCs w:val="22"/>
              </w:rPr>
              <w:t>medioamientales</w:t>
            </w:r>
            <w:proofErr w:type="spellEnd"/>
            <w:r>
              <w:rPr>
                <w:rFonts w:ascii="Basier Circle" w:hAnsi="Basier Circle"/>
                <w:color w:val="000000"/>
                <w:sz w:val="22"/>
                <w:szCs w:val="22"/>
              </w:rPr>
              <w:t>: causas y medidas para mitigarlos.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FÍSICA Y 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4º ESO 1º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Energía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FÍSICA Y 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3º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materia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FÍSICA Y 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3º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Energía eléctrica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FÍSICA Y 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El movimiento y las fuerzas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FÍSICA Y 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Dinámica </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GEOGRAFÍA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diversidad del medio físico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GEOGRAFÍA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Actividades económicas y espacios geográficos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GEOGRAFÍA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 población, sistema urbano y los desequilibrios territoriales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Procesos geológicos externos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Riesgos geológicos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Recursos minerales, energéticos y aguas subterráneas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GEOLOGÍA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Metodología científica y geología de campo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Reacciones químicas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QUÍMICA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Síntesis orgánica y nuevos materiales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CIENCIAS DE LA TIERRA Y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Medio ambiente y fuentes de información ambiental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CIENCIAS DE LA TIERRA Y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Las capas fluidas y su dinámica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CIENCIAS DE LA TIERRA Y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 xml:space="preserve">La </w:t>
            </w:r>
            <w:proofErr w:type="spellStart"/>
            <w:r>
              <w:rPr>
                <w:rFonts w:ascii="Basier Circle" w:hAnsi="Basier Circle"/>
                <w:color w:val="000000"/>
                <w:sz w:val="22"/>
                <w:szCs w:val="22"/>
              </w:rPr>
              <w:t>geosfera</w:t>
            </w:r>
            <w:proofErr w:type="spellEnd"/>
            <w:r>
              <w:rPr>
                <w:rFonts w:ascii="Basier Circle" w:hAnsi="Basier Circle"/>
                <w:color w:val="000000"/>
                <w:sz w:val="22"/>
                <w:szCs w:val="22"/>
              </w:rPr>
              <w:t xml:space="preserve"> y </w:t>
            </w:r>
            <w:proofErr w:type="spellStart"/>
            <w:r>
              <w:rPr>
                <w:rFonts w:ascii="Basier Circle" w:hAnsi="Basier Circle"/>
                <w:color w:val="000000"/>
                <w:sz w:val="22"/>
                <w:szCs w:val="22"/>
              </w:rPr>
              <w:t>reisgos</w:t>
            </w:r>
            <w:proofErr w:type="spellEnd"/>
            <w:r>
              <w:rPr>
                <w:rFonts w:ascii="Basier Circle" w:hAnsi="Basier Circle"/>
                <w:color w:val="000000"/>
                <w:sz w:val="22"/>
                <w:szCs w:val="22"/>
              </w:rPr>
              <w:t xml:space="preserve"> geológicos</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CIENCIAS DE LA TIERRA Y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 xml:space="preserve">Dinámica de la biosfera y de las </w:t>
            </w:r>
            <w:proofErr w:type="spellStart"/>
            <w:r>
              <w:rPr>
                <w:rFonts w:ascii="Basier Circle" w:hAnsi="Basier Circle"/>
                <w:color w:val="000000"/>
                <w:sz w:val="22"/>
                <w:szCs w:val="22"/>
              </w:rPr>
              <w:t>interfases</w:t>
            </w:r>
            <w:proofErr w:type="spellEnd"/>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CIENCIAS DE LA TIERRA Y DEL MEDIO AMBIENTE</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2º BACHILLERATO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Metodología científica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CULTURA CIENTÍFICA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 </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Aspectos tecnológicos y su impacto ambiental</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EDUCACIÓN FÍSICA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1º, 2º, 3º, 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Actividades adaptadas a medio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Área</w:t>
            </w:r>
          </w:p>
        </w:tc>
        <w:tc>
          <w:tcPr>
            <w:tcW w:w="0" w:type="auto"/>
            <w:tcBorders>
              <w:top w:val="single" w:sz="4" w:space="0" w:color="4472C4"/>
              <w:left w:val="single" w:sz="4" w:space="0" w:color="4472C4"/>
              <w:bottom w:val="single" w:sz="4" w:space="0" w:color="4472C4"/>
              <w:right w:val="single" w:sz="4" w:space="0" w:color="4472C4"/>
            </w:tcBorders>
            <w:shd w:val="clear" w:color="auto" w:fill="C6D9F1"/>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EDUCACIÓN FÍSICA</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Curso</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3º Y 4º ESO</w:t>
            </w:r>
          </w:p>
        </w:tc>
      </w:tr>
      <w:tr w:rsidR="006C5997" w:rsidTr="0055638D">
        <w:trPr>
          <w:trHeight w:val="405"/>
        </w:trPr>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b/>
                <w:bCs/>
                <w:color w:val="000000"/>
                <w:sz w:val="22"/>
                <w:szCs w:val="22"/>
              </w:rPr>
              <w:t>Bloque</w:t>
            </w:r>
          </w:p>
        </w:tc>
        <w:tc>
          <w:tcPr>
            <w:tcW w:w="0" w:type="auto"/>
            <w:tcBorders>
              <w:top w:val="single" w:sz="4" w:space="0" w:color="4472C4"/>
              <w:left w:val="single" w:sz="4" w:space="0" w:color="4472C4"/>
              <w:bottom w:val="single" w:sz="4" w:space="0" w:color="4472C4"/>
              <w:right w:val="single" w:sz="4" w:space="0" w:color="4472C4"/>
            </w:tcBorders>
            <w:tcMar>
              <w:top w:w="0" w:type="dxa"/>
              <w:left w:w="115" w:type="dxa"/>
              <w:bottom w:w="0" w:type="dxa"/>
              <w:right w:w="115" w:type="dxa"/>
            </w:tcMar>
            <w:vAlign w:val="center"/>
            <w:hideMark/>
          </w:tcPr>
          <w:p w:rsidR="006C5997" w:rsidRDefault="006C5997" w:rsidP="0055638D">
            <w:pPr>
              <w:pStyle w:val="NormalWeb"/>
              <w:spacing w:before="120" w:beforeAutospacing="0" w:after="120" w:afterAutospacing="0"/>
              <w:jc w:val="both"/>
            </w:pPr>
            <w:r>
              <w:rPr>
                <w:rFonts w:ascii="Basier Circle" w:hAnsi="Basier Circle"/>
                <w:color w:val="000000"/>
                <w:sz w:val="22"/>
                <w:szCs w:val="22"/>
              </w:rPr>
              <w:t>Juegos y deportes</w:t>
            </w:r>
          </w:p>
        </w:tc>
      </w:tr>
    </w:tbl>
    <w:p w:rsidR="00AD4D1F" w:rsidRDefault="00AD4D1F"/>
    <w:sectPr w:rsidR="00AD4D1F" w:rsidSect="00AD4D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DINPro-Regular"/>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asier Circle">
    <w:altName w:val="Calibri"/>
    <w:panose1 w:val="00000000000000000000"/>
    <w:charset w:val="00"/>
    <w:family w:val="modern"/>
    <w:notTrueType/>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3503"/>
    <w:multiLevelType w:val="hybridMultilevel"/>
    <w:tmpl w:val="FF2E13B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D3C7A4F"/>
    <w:multiLevelType w:val="hybridMultilevel"/>
    <w:tmpl w:val="0B1A3104"/>
    <w:lvl w:ilvl="0" w:tplc="D6DAF1A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18561AF"/>
    <w:multiLevelType w:val="hybridMultilevel"/>
    <w:tmpl w:val="92646D7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871429"/>
    <w:multiLevelType w:val="hybridMultilevel"/>
    <w:tmpl w:val="3D08EB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712082"/>
    <w:multiLevelType w:val="hybridMultilevel"/>
    <w:tmpl w:val="C8CCD224"/>
    <w:lvl w:ilvl="0" w:tplc="3064BDF4">
      <w:start w:val="1"/>
      <w:numFmt w:val="bullet"/>
      <w:lvlText w:val="-"/>
      <w:lvlJc w:val="left"/>
      <w:pPr>
        <w:ind w:left="720" w:hanging="360"/>
      </w:pPr>
      <w:rPr>
        <w:rFonts w:ascii="Calibri" w:eastAsiaTheme="minorEastAsia" w:hAnsi="Calibri" w:cs="Calibr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5">
    <w:nsid w:val="137F2F2F"/>
    <w:multiLevelType w:val="hybridMultilevel"/>
    <w:tmpl w:val="B76882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147A7B"/>
    <w:multiLevelType w:val="hybridMultilevel"/>
    <w:tmpl w:val="320A00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D72035"/>
    <w:multiLevelType w:val="hybridMultilevel"/>
    <w:tmpl w:val="AE66229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50630B3"/>
    <w:multiLevelType w:val="multilevel"/>
    <w:tmpl w:val="E28E27F2"/>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481ED7"/>
    <w:multiLevelType w:val="hybridMultilevel"/>
    <w:tmpl w:val="8DDC9654"/>
    <w:lvl w:ilvl="0" w:tplc="0C0A000B">
      <w:start w:val="1"/>
      <w:numFmt w:val="bullet"/>
      <w:lvlText w:val=""/>
      <w:lvlJc w:val="left"/>
      <w:pPr>
        <w:ind w:left="360" w:hanging="360"/>
      </w:pPr>
      <w:rPr>
        <w:rFonts w:ascii="Wingdings" w:hAnsi="Wingdings" w:hint="default"/>
      </w:rPr>
    </w:lvl>
    <w:lvl w:ilvl="1" w:tplc="27FC4EB0">
      <w:numFmt w:val="bullet"/>
      <w:lvlText w:val="-"/>
      <w:lvlJc w:val="left"/>
      <w:pPr>
        <w:ind w:left="1080" w:hanging="360"/>
      </w:pPr>
      <w:rPr>
        <w:rFonts w:ascii="Calibri" w:eastAsiaTheme="minorHAnsi" w:hAnsi="Calibri"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56905C5"/>
    <w:multiLevelType w:val="hybridMultilevel"/>
    <w:tmpl w:val="F3EC29C0"/>
    <w:lvl w:ilvl="0" w:tplc="3064BDF4">
      <w:start w:val="1"/>
      <w:numFmt w:val="bullet"/>
      <w:lvlText w:val="-"/>
      <w:lvlJc w:val="left"/>
      <w:pPr>
        <w:ind w:left="720" w:hanging="360"/>
      </w:pPr>
      <w:rPr>
        <w:rFonts w:ascii="Calibri" w:eastAsiaTheme="minorEastAsia" w:hAnsi="Calibri" w:cs="Calibr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1">
    <w:nsid w:val="16D352E9"/>
    <w:multiLevelType w:val="hybridMultilevel"/>
    <w:tmpl w:val="D6787B0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732" w:hanging="360"/>
      </w:pPr>
      <w:rPr>
        <w:rFonts w:ascii="Courier New" w:hAnsi="Courier New" w:cs="Courier New" w:hint="default"/>
      </w:rPr>
    </w:lvl>
    <w:lvl w:ilvl="2" w:tplc="0C0A0005" w:tentative="1">
      <w:start w:val="1"/>
      <w:numFmt w:val="bullet"/>
      <w:lvlText w:val=""/>
      <w:lvlJc w:val="left"/>
      <w:pPr>
        <w:ind w:left="1452" w:hanging="360"/>
      </w:pPr>
      <w:rPr>
        <w:rFonts w:ascii="Wingdings" w:hAnsi="Wingdings" w:hint="default"/>
      </w:rPr>
    </w:lvl>
    <w:lvl w:ilvl="3" w:tplc="0C0A0001" w:tentative="1">
      <w:start w:val="1"/>
      <w:numFmt w:val="bullet"/>
      <w:lvlText w:val=""/>
      <w:lvlJc w:val="left"/>
      <w:pPr>
        <w:ind w:left="2172" w:hanging="360"/>
      </w:pPr>
      <w:rPr>
        <w:rFonts w:ascii="Symbol" w:hAnsi="Symbol" w:hint="default"/>
      </w:rPr>
    </w:lvl>
    <w:lvl w:ilvl="4" w:tplc="0C0A0003" w:tentative="1">
      <w:start w:val="1"/>
      <w:numFmt w:val="bullet"/>
      <w:lvlText w:val="o"/>
      <w:lvlJc w:val="left"/>
      <w:pPr>
        <w:ind w:left="2892" w:hanging="360"/>
      </w:pPr>
      <w:rPr>
        <w:rFonts w:ascii="Courier New" w:hAnsi="Courier New" w:cs="Courier New" w:hint="default"/>
      </w:rPr>
    </w:lvl>
    <w:lvl w:ilvl="5" w:tplc="0C0A0005" w:tentative="1">
      <w:start w:val="1"/>
      <w:numFmt w:val="bullet"/>
      <w:lvlText w:val=""/>
      <w:lvlJc w:val="left"/>
      <w:pPr>
        <w:ind w:left="3612" w:hanging="360"/>
      </w:pPr>
      <w:rPr>
        <w:rFonts w:ascii="Wingdings" w:hAnsi="Wingdings" w:hint="default"/>
      </w:rPr>
    </w:lvl>
    <w:lvl w:ilvl="6" w:tplc="0C0A0001" w:tentative="1">
      <w:start w:val="1"/>
      <w:numFmt w:val="bullet"/>
      <w:lvlText w:val=""/>
      <w:lvlJc w:val="left"/>
      <w:pPr>
        <w:ind w:left="4332" w:hanging="360"/>
      </w:pPr>
      <w:rPr>
        <w:rFonts w:ascii="Symbol" w:hAnsi="Symbol" w:hint="default"/>
      </w:rPr>
    </w:lvl>
    <w:lvl w:ilvl="7" w:tplc="0C0A0003" w:tentative="1">
      <w:start w:val="1"/>
      <w:numFmt w:val="bullet"/>
      <w:lvlText w:val="o"/>
      <w:lvlJc w:val="left"/>
      <w:pPr>
        <w:ind w:left="5052" w:hanging="360"/>
      </w:pPr>
      <w:rPr>
        <w:rFonts w:ascii="Courier New" w:hAnsi="Courier New" w:cs="Courier New" w:hint="default"/>
      </w:rPr>
    </w:lvl>
    <w:lvl w:ilvl="8" w:tplc="0C0A0005" w:tentative="1">
      <w:start w:val="1"/>
      <w:numFmt w:val="bullet"/>
      <w:lvlText w:val=""/>
      <w:lvlJc w:val="left"/>
      <w:pPr>
        <w:ind w:left="5772" w:hanging="360"/>
      </w:pPr>
      <w:rPr>
        <w:rFonts w:ascii="Wingdings" w:hAnsi="Wingdings" w:hint="default"/>
      </w:rPr>
    </w:lvl>
  </w:abstractNum>
  <w:abstractNum w:abstractNumId="12">
    <w:nsid w:val="182D2EEB"/>
    <w:multiLevelType w:val="hybridMultilevel"/>
    <w:tmpl w:val="553899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C72DCC"/>
    <w:multiLevelType w:val="hybridMultilevel"/>
    <w:tmpl w:val="9680307C"/>
    <w:lvl w:ilvl="0" w:tplc="0C0A000F">
      <w:start w:val="1"/>
      <w:numFmt w:val="decimal"/>
      <w:lvlText w:val="%1."/>
      <w:lvlJc w:val="left"/>
      <w:pPr>
        <w:ind w:left="720" w:hanging="360"/>
      </w:pPr>
    </w:lvl>
    <w:lvl w:ilvl="1" w:tplc="6CEC29A8">
      <w:numFmt w:val="bullet"/>
      <w:lvlText w:val="-"/>
      <w:lvlJc w:val="left"/>
      <w:pPr>
        <w:ind w:left="1790" w:hanging="71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F51B03"/>
    <w:multiLevelType w:val="hybridMultilevel"/>
    <w:tmpl w:val="F51E01A4"/>
    <w:lvl w:ilvl="0" w:tplc="738AEE30">
      <w:start w:val="1"/>
      <w:numFmt w:val="decimal"/>
      <w:pStyle w:val="Ttulo1"/>
      <w:lvlText w:val="%1."/>
      <w:lvlJc w:val="left"/>
      <w:pPr>
        <w:ind w:left="92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CFB1174"/>
    <w:multiLevelType w:val="hybridMultilevel"/>
    <w:tmpl w:val="6CF8D0F8"/>
    <w:lvl w:ilvl="0" w:tplc="D6DAF1A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30111F7"/>
    <w:multiLevelType w:val="hybridMultilevel"/>
    <w:tmpl w:val="F6B8B492"/>
    <w:lvl w:ilvl="0" w:tplc="E19A75F8">
      <w:numFmt w:val="bullet"/>
      <w:lvlText w:val="-"/>
      <w:lvlJc w:val="left"/>
      <w:pPr>
        <w:ind w:left="1068" w:hanging="360"/>
      </w:pPr>
      <w:rPr>
        <w:rFonts w:ascii="Calibri" w:eastAsiaTheme="minorHAnsi" w:hAnsi="Calibri" w:cs="Calibri" w:hint="default"/>
      </w:rPr>
    </w:lvl>
    <w:lvl w:ilvl="1" w:tplc="CB9C9F68">
      <w:numFmt w:val="bullet"/>
      <w:lvlText w:val="•"/>
      <w:lvlJc w:val="left"/>
      <w:pPr>
        <w:ind w:left="2138" w:hanging="710"/>
      </w:pPr>
      <w:rPr>
        <w:rFonts w:ascii="Arial" w:eastAsia="Times New Roman" w:hAnsi="Arial" w:cs="Arial" w:hint="default"/>
        <w:w w:val="131"/>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3117618"/>
    <w:multiLevelType w:val="hybridMultilevel"/>
    <w:tmpl w:val="AC26B70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38C7AE9"/>
    <w:multiLevelType w:val="hybridMultilevel"/>
    <w:tmpl w:val="10CE096C"/>
    <w:lvl w:ilvl="0" w:tplc="3064BDF4">
      <w:start w:val="1"/>
      <w:numFmt w:val="bullet"/>
      <w:lvlText w:val="-"/>
      <w:lvlJc w:val="left"/>
      <w:pPr>
        <w:ind w:left="720" w:hanging="360"/>
      </w:pPr>
      <w:rPr>
        <w:rFonts w:ascii="Calibri" w:eastAsiaTheme="minorEastAsia" w:hAnsi="Calibri" w:cs="Calibri" w:hint="default"/>
      </w:r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9">
    <w:nsid w:val="29461644"/>
    <w:multiLevelType w:val="hybridMultilevel"/>
    <w:tmpl w:val="B12C8E8E"/>
    <w:lvl w:ilvl="0" w:tplc="3064BDF4">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C83DCD"/>
    <w:multiLevelType w:val="hybridMultilevel"/>
    <w:tmpl w:val="3416C2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E23E6A"/>
    <w:multiLevelType w:val="hybridMultilevel"/>
    <w:tmpl w:val="2EEC963E"/>
    <w:lvl w:ilvl="0" w:tplc="4D820402">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341C5F59"/>
    <w:multiLevelType w:val="hybridMultilevel"/>
    <w:tmpl w:val="69B48718"/>
    <w:lvl w:ilvl="0" w:tplc="0C0A000B">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42A71E1"/>
    <w:multiLevelType w:val="hybridMultilevel"/>
    <w:tmpl w:val="393AC5E2"/>
    <w:lvl w:ilvl="0" w:tplc="3064BDF4">
      <w:start w:val="1"/>
      <w:numFmt w:val="bullet"/>
      <w:lvlText w:val=""/>
      <w:lvlJc w:val="left"/>
      <w:pPr>
        <w:ind w:left="720" w:hanging="360"/>
      </w:pPr>
      <w:rPr>
        <w:rFonts w:ascii="Wingdings" w:hAnsi="Wingdings"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4">
    <w:nsid w:val="369E7BBB"/>
    <w:multiLevelType w:val="hybridMultilevel"/>
    <w:tmpl w:val="34FC2D4A"/>
    <w:lvl w:ilvl="0" w:tplc="0C0A000B">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6AD5968"/>
    <w:multiLevelType w:val="hybridMultilevel"/>
    <w:tmpl w:val="6DA010F2"/>
    <w:lvl w:ilvl="0" w:tplc="0C0A0001">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9924FF8"/>
    <w:multiLevelType w:val="multilevel"/>
    <w:tmpl w:val="3BF6BF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3E771321"/>
    <w:multiLevelType w:val="hybridMultilevel"/>
    <w:tmpl w:val="F69ED5F6"/>
    <w:lvl w:ilvl="0" w:tplc="3BB618B4">
      <w:start w:val="1"/>
      <w:numFmt w:val="bullet"/>
      <w:lvlText w:val=""/>
      <w:lvlJc w:val="left"/>
      <w:pPr>
        <w:ind w:left="720" w:hanging="360"/>
      </w:pPr>
      <w:rPr>
        <w:rFonts w:ascii="Symbol" w:hAnsi="Symbol" w:hint="default"/>
      </w:rPr>
    </w:lvl>
    <w:lvl w:ilvl="1" w:tplc="F9083F52" w:tentative="1">
      <w:start w:val="1"/>
      <w:numFmt w:val="bullet"/>
      <w:lvlText w:val="o"/>
      <w:lvlJc w:val="left"/>
      <w:pPr>
        <w:ind w:left="1440" w:hanging="360"/>
      </w:pPr>
      <w:rPr>
        <w:rFonts w:ascii="Courier New" w:hAnsi="Courier New" w:cs="Courier New" w:hint="default"/>
      </w:rPr>
    </w:lvl>
    <w:lvl w:ilvl="2" w:tplc="7634180A" w:tentative="1">
      <w:start w:val="1"/>
      <w:numFmt w:val="bullet"/>
      <w:lvlText w:val=""/>
      <w:lvlJc w:val="left"/>
      <w:pPr>
        <w:ind w:left="2160" w:hanging="360"/>
      </w:pPr>
      <w:rPr>
        <w:rFonts w:ascii="Wingdings" w:hAnsi="Wingdings" w:hint="default"/>
      </w:rPr>
    </w:lvl>
    <w:lvl w:ilvl="3" w:tplc="B43C1918" w:tentative="1">
      <w:start w:val="1"/>
      <w:numFmt w:val="bullet"/>
      <w:lvlText w:val=""/>
      <w:lvlJc w:val="left"/>
      <w:pPr>
        <w:ind w:left="2880" w:hanging="360"/>
      </w:pPr>
      <w:rPr>
        <w:rFonts w:ascii="Symbol" w:hAnsi="Symbol" w:hint="default"/>
      </w:rPr>
    </w:lvl>
    <w:lvl w:ilvl="4" w:tplc="FCBA32E4" w:tentative="1">
      <w:start w:val="1"/>
      <w:numFmt w:val="bullet"/>
      <w:lvlText w:val="o"/>
      <w:lvlJc w:val="left"/>
      <w:pPr>
        <w:ind w:left="3600" w:hanging="360"/>
      </w:pPr>
      <w:rPr>
        <w:rFonts w:ascii="Courier New" w:hAnsi="Courier New" w:cs="Courier New" w:hint="default"/>
      </w:rPr>
    </w:lvl>
    <w:lvl w:ilvl="5" w:tplc="BAB8B03C" w:tentative="1">
      <w:start w:val="1"/>
      <w:numFmt w:val="bullet"/>
      <w:lvlText w:val=""/>
      <w:lvlJc w:val="left"/>
      <w:pPr>
        <w:ind w:left="4320" w:hanging="360"/>
      </w:pPr>
      <w:rPr>
        <w:rFonts w:ascii="Wingdings" w:hAnsi="Wingdings" w:hint="default"/>
      </w:rPr>
    </w:lvl>
    <w:lvl w:ilvl="6" w:tplc="862822D0" w:tentative="1">
      <w:start w:val="1"/>
      <w:numFmt w:val="bullet"/>
      <w:lvlText w:val=""/>
      <w:lvlJc w:val="left"/>
      <w:pPr>
        <w:ind w:left="5040" w:hanging="360"/>
      </w:pPr>
      <w:rPr>
        <w:rFonts w:ascii="Symbol" w:hAnsi="Symbol" w:hint="default"/>
      </w:rPr>
    </w:lvl>
    <w:lvl w:ilvl="7" w:tplc="E7D8EE38" w:tentative="1">
      <w:start w:val="1"/>
      <w:numFmt w:val="bullet"/>
      <w:lvlText w:val="o"/>
      <w:lvlJc w:val="left"/>
      <w:pPr>
        <w:ind w:left="5760" w:hanging="360"/>
      </w:pPr>
      <w:rPr>
        <w:rFonts w:ascii="Courier New" w:hAnsi="Courier New" w:cs="Courier New" w:hint="default"/>
      </w:rPr>
    </w:lvl>
    <w:lvl w:ilvl="8" w:tplc="8CBC9836" w:tentative="1">
      <w:start w:val="1"/>
      <w:numFmt w:val="bullet"/>
      <w:lvlText w:val=""/>
      <w:lvlJc w:val="left"/>
      <w:pPr>
        <w:ind w:left="6480" w:hanging="360"/>
      </w:pPr>
      <w:rPr>
        <w:rFonts w:ascii="Wingdings" w:hAnsi="Wingdings" w:hint="default"/>
      </w:rPr>
    </w:lvl>
  </w:abstractNum>
  <w:abstractNum w:abstractNumId="28">
    <w:nsid w:val="47BA7F8E"/>
    <w:multiLevelType w:val="hybridMultilevel"/>
    <w:tmpl w:val="930A6564"/>
    <w:lvl w:ilvl="0" w:tplc="0C0A0001">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nsid w:val="48BE5693"/>
    <w:multiLevelType w:val="hybridMultilevel"/>
    <w:tmpl w:val="34667560"/>
    <w:lvl w:ilvl="0" w:tplc="0C0A0017">
      <w:start w:val="1"/>
      <w:numFmt w:val="bullet"/>
      <w:lvlText w:val=""/>
      <w:lvlJc w:val="left"/>
      <w:pPr>
        <w:ind w:left="360" w:hanging="360"/>
      </w:pPr>
      <w:rPr>
        <w:rFonts w:ascii="Wingdings" w:hAnsi="Wingdings"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0">
    <w:nsid w:val="4ADF1E59"/>
    <w:multiLevelType w:val="hybridMultilevel"/>
    <w:tmpl w:val="973E9412"/>
    <w:lvl w:ilvl="0" w:tplc="0C0A000B">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B4D1732"/>
    <w:multiLevelType w:val="hybridMultilevel"/>
    <w:tmpl w:val="CB0AEFE0"/>
    <w:lvl w:ilvl="0" w:tplc="0C0A0001">
      <w:start w:val="1"/>
      <w:numFmt w:val="bullet"/>
      <w:pStyle w:val="Vietas"/>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2374AB6"/>
    <w:multiLevelType w:val="hybridMultilevel"/>
    <w:tmpl w:val="B9326A66"/>
    <w:lvl w:ilvl="0" w:tplc="E2BCD0B8">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4FA4922"/>
    <w:multiLevelType w:val="hybridMultilevel"/>
    <w:tmpl w:val="E884BC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780362"/>
    <w:multiLevelType w:val="hybridMultilevel"/>
    <w:tmpl w:val="F50696E6"/>
    <w:lvl w:ilvl="0" w:tplc="0C0A000B">
      <w:start w:val="1"/>
      <w:numFmt w:val="bullet"/>
      <w:lvlText w:val=""/>
      <w:lvlJc w:val="left"/>
      <w:pPr>
        <w:ind w:left="720" w:hanging="360"/>
      </w:pPr>
      <w:rPr>
        <w:rFonts w:ascii="Wingdings" w:hAnsi="Wingdings"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5">
    <w:nsid w:val="569C70DD"/>
    <w:multiLevelType w:val="hybridMultilevel"/>
    <w:tmpl w:val="3392E3C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5C6A10DF"/>
    <w:multiLevelType w:val="hybridMultilevel"/>
    <w:tmpl w:val="C8F8588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05D2696"/>
    <w:multiLevelType w:val="hybridMultilevel"/>
    <w:tmpl w:val="ABF68CD2"/>
    <w:lvl w:ilvl="0" w:tplc="0C0A000B">
      <w:start w:val="1"/>
      <w:numFmt w:val="bullet"/>
      <w:lvlText w:val=""/>
      <w:lvlJc w:val="left"/>
      <w:pPr>
        <w:ind w:left="720" w:hanging="360"/>
      </w:pPr>
      <w:rPr>
        <w:rFonts w:ascii="Wingdings" w:hAnsi="Wingdings" w:hint="default"/>
      </w:rPr>
    </w:lvl>
    <w:lvl w:ilvl="1" w:tplc="0C0A0003">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9F27D4"/>
    <w:multiLevelType w:val="multilevel"/>
    <w:tmpl w:val="40BA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9157B8"/>
    <w:multiLevelType w:val="hybridMultilevel"/>
    <w:tmpl w:val="8D4AD468"/>
    <w:lvl w:ilvl="0" w:tplc="E4DECAF0">
      <w:start w:val="1"/>
      <w:numFmt w:val="bullet"/>
      <w:lvlText w:val=""/>
      <w:lvlJc w:val="left"/>
      <w:pPr>
        <w:ind w:left="720" w:hanging="360"/>
      </w:pPr>
      <w:rPr>
        <w:rFonts w:ascii="Wingdings" w:hAnsi="Wingdings" w:hint="default"/>
      </w:rPr>
    </w:lvl>
    <w:lvl w:ilvl="1" w:tplc="EE04A088">
      <w:numFmt w:val="bullet"/>
      <w:lvlText w:val="•"/>
      <w:lvlJc w:val="left"/>
      <w:pPr>
        <w:ind w:left="1440" w:hanging="360"/>
      </w:pPr>
      <w:rPr>
        <w:rFonts w:ascii="Arial" w:eastAsiaTheme="minorEastAsia" w:hAnsi="Arial" w:cs="Arial" w:hint="default"/>
      </w:rPr>
    </w:lvl>
    <w:lvl w:ilvl="2" w:tplc="FA7AC4C0" w:tentative="1">
      <w:start w:val="1"/>
      <w:numFmt w:val="bullet"/>
      <w:lvlText w:val=""/>
      <w:lvlJc w:val="left"/>
      <w:pPr>
        <w:ind w:left="2160" w:hanging="360"/>
      </w:pPr>
      <w:rPr>
        <w:rFonts w:ascii="Wingdings" w:hAnsi="Wingdings" w:hint="default"/>
      </w:rPr>
    </w:lvl>
    <w:lvl w:ilvl="3" w:tplc="90D27072" w:tentative="1">
      <w:start w:val="1"/>
      <w:numFmt w:val="bullet"/>
      <w:lvlText w:val=""/>
      <w:lvlJc w:val="left"/>
      <w:pPr>
        <w:ind w:left="2880" w:hanging="360"/>
      </w:pPr>
      <w:rPr>
        <w:rFonts w:ascii="Symbol" w:hAnsi="Symbol" w:hint="default"/>
      </w:rPr>
    </w:lvl>
    <w:lvl w:ilvl="4" w:tplc="47B67E4E" w:tentative="1">
      <w:start w:val="1"/>
      <w:numFmt w:val="bullet"/>
      <w:lvlText w:val="o"/>
      <w:lvlJc w:val="left"/>
      <w:pPr>
        <w:ind w:left="3600" w:hanging="360"/>
      </w:pPr>
      <w:rPr>
        <w:rFonts w:ascii="Courier New" w:hAnsi="Courier New" w:cs="Courier New" w:hint="default"/>
      </w:rPr>
    </w:lvl>
    <w:lvl w:ilvl="5" w:tplc="1ED89AE2" w:tentative="1">
      <w:start w:val="1"/>
      <w:numFmt w:val="bullet"/>
      <w:lvlText w:val=""/>
      <w:lvlJc w:val="left"/>
      <w:pPr>
        <w:ind w:left="4320" w:hanging="360"/>
      </w:pPr>
      <w:rPr>
        <w:rFonts w:ascii="Wingdings" w:hAnsi="Wingdings" w:hint="default"/>
      </w:rPr>
    </w:lvl>
    <w:lvl w:ilvl="6" w:tplc="4C0E0DB2" w:tentative="1">
      <w:start w:val="1"/>
      <w:numFmt w:val="bullet"/>
      <w:lvlText w:val=""/>
      <w:lvlJc w:val="left"/>
      <w:pPr>
        <w:ind w:left="5040" w:hanging="360"/>
      </w:pPr>
      <w:rPr>
        <w:rFonts w:ascii="Symbol" w:hAnsi="Symbol" w:hint="default"/>
      </w:rPr>
    </w:lvl>
    <w:lvl w:ilvl="7" w:tplc="E5988324" w:tentative="1">
      <w:start w:val="1"/>
      <w:numFmt w:val="bullet"/>
      <w:lvlText w:val="o"/>
      <w:lvlJc w:val="left"/>
      <w:pPr>
        <w:ind w:left="5760" w:hanging="360"/>
      </w:pPr>
      <w:rPr>
        <w:rFonts w:ascii="Courier New" w:hAnsi="Courier New" w:cs="Courier New" w:hint="default"/>
      </w:rPr>
    </w:lvl>
    <w:lvl w:ilvl="8" w:tplc="82A6B3E8" w:tentative="1">
      <w:start w:val="1"/>
      <w:numFmt w:val="bullet"/>
      <w:lvlText w:val=""/>
      <w:lvlJc w:val="left"/>
      <w:pPr>
        <w:ind w:left="6480" w:hanging="360"/>
      </w:pPr>
      <w:rPr>
        <w:rFonts w:ascii="Wingdings" w:hAnsi="Wingdings" w:hint="default"/>
      </w:rPr>
    </w:lvl>
  </w:abstractNum>
  <w:abstractNum w:abstractNumId="40">
    <w:nsid w:val="6CF259ED"/>
    <w:multiLevelType w:val="hybridMultilevel"/>
    <w:tmpl w:val="1EF03342"/>
    <w:lvl w:ilvl="0" w:tplc="0C0A000B">
      <w:start w:val="1"/>
      <w:numFmt w:val="bullet"/>
      <w:lvlText w:val=""/>
      <w:lvlJc w:val="left"/>
      <w:pPr>
        <w:ind w:left="1068" w:hanging="360"/>
      </w:pPr>
      <w:rPr>
        <w:rFonts w:ascii="Wingdings" w:hAnsi="Wingdings" w:hint="default"/>
      </w:rPr>
    </w:lvl>
    <w:lvl w:ilvl="1" w:tplc="21C4B71C"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71BF7D24"/>
    <w:multiLevelType w:val="hybridMultilevel"/>
    <w:tmpl w:val="593E16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447D40"/>
    <w:multiLevelType w:val="hybridMultilevel"/>
    <w:tmpl w:val="8408BE06"/>
    <w:lvl w:ilvl="0" w:tplc="0C0A000B">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nsid w:val="77512774"/>
    <w:multiLevelType w:val="hybridMultilevel"/>
    <w:tmpl w:val="3FC83C5C"/>
    <w:lvl w:ilvl="0" w:tplc="D6DAF1A4">
      <w:start w:val="1"/>
      <w:numFmt w:val="decimal"/>
      <w:lvlText w:val="%1."/>
      <w:lvlJc w:val="left"/>
      <w:pPr>
        <w:ind w:left="360" w:hanging="360"/>
      </w:p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44">
    <w:nsid w:val="79F8739B"/>
    <w:multiLevelType w:val="hybridMultilevel"/>
    <w:tmpl w:val="A71AFF3A"/>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5">
    <w:nsid w:val="7A1A1860"/>
    <w:multiLevelType w:val="hybridMultilevel"/>
    <w:tmpl w:val="93E8C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0D0DAC"/>
    <w:multiLevelType w:val="hybridMultilevel"/>
    <w:tmpl w:val="81FC2796"/>
    <w:lvl w:ilvl="0" w:tplc="0C0A0001">
      <w:start w:val="1"/>
      <w:numFmt w:val="bullet"/>
      <w:lvlText w:val=""/>
      <w:lvlJc w:val="left"/>
      <w:pPr>
        <w:ind w:left="720" w:hanging="360"/>
      </w:pPr>
      <w:rPr>
        <w:rFonts w:ascii="Wingdings" w:hAnsi="Wingdings" w:hint="default"/>
      </w:rPr>
    </w:lvl>
    <w:lvl w:ilvl="1" w:tplc="0C0A0003">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42"/>
  </w:num>
  <w:num w:numId="5">
    <w:abstractNumId w:val="25"/>
  </w:num>
  <w:num w:numId="6">
    <w:abstractNumId w:val="3"/>
  </w:num>
  <w:num w:numId="7">
    <w:abstractNumId w:val="28"/>
  </w:num>
  <w:num w:numId="8">
    <w:abstractNumId w:val="6"/>
  </w:num>
  <w:num w:numId="9">
    <w:abstractNumId w:val="16"/>
  </w:num>
  <w:num w:numId="10">
    <w:abstractNumId w:val="31"/>
  </w:num>
  <w:num w:numId="11">
    <w:abstractNumId w:val="17"/>
  </w:num>
  <w:num w:numId="12">
    <w:abstractNumId w:val="23"/>
  </w:num>
  <w:num w:numId="13">
    <w:abstractNumId w:val="2"/>
  </w:num>
  <w:num w:numId="14">
    <w:abstractNumId w:val="11"/>
  </w:num>
  <w:num w:numId="15">
    <w:abstractNumId w:val="9"/>
  </w:num>
  <w:num w:numId="16">
    <w:abstractNumId w:val="14"/>
  </w:num>
  <w:num w:numId="17">
    <w:abstractNumId w:val="7"/>
  </w:num>
  <w:num w:numId="18">
    <w:abstractNumId w:val="29"/>
  </w:num>
  <w:num w:numId="19">
    <w:abstractNumId w:val="0"/>
  </w:num>
  <w:num w:numId="20">
    <w:abstractNumId w:val="12"/>
  </w:num>
  <w:num w:numId="21">
    <w:abstractNumId w:val="41"/>
  </w:num>
  <w:num w:numId="22">
    <w:abstractNumId w:val="5"/>
  </w:num>
  <w:num w:numId="23">
    <w:abstractNumId w:val="10"/>
  </w:num>
  <w:num w:numId="24">
    <w:abstractNumId w:val="22"/>
  </w:num>
  <w:num w:numId="25">
    <w:abstractNumId w:val="26"/>
  </w:num>
  <w:num w:numId="26">
    <w:abstractNumId w:val="8"/>
  </w:num>
  <w:num w:numId="27">
    <w:abstractNumId w:val="38"/>
  </w:num>
  <w:num w:numId="28">
    <w:abstractNumId w:val="39"/>
  </w:num>
  <w:num w:numId="29">
    <w:abstractNumId w:val="43"/>
  </w:num>
  <w:num w:numId="30">
    <w:abstractNumId w:val="40"/>
  </w:num>
  <w:num w:numId="31">
    <w:abstractNumId w:val="34"/>
  </w:num>
  <w:num w:numId="32">
    <w:abstractNumId w:val="46"/>
  </w:num>
  <w:num w:numId="33">
    <w:abstractNumId w:val="32"/>
  </w:num>
  <w:num w:numId="34">
    <w:abstractNumId w:val="37"/>
  </w:num>
  <w:num w:numId="35">
    <w:abstractNumId w:val="21"/>
  </w:num>
  <w:num w:numId="36">
    <w:abstractNumId w:val="36"/>
  </w:num>
  <w:num w:numId="37">
    <w:abstractNumId w:val="35"/>
  </w:num>
  <w:num w:numId="38">
    <w:abstractNumId w:val="4"/>
  </w:num>
  <w:num w:numId="39">
    <w:abstractNumId w:val="33"/>
  </w:num>
  <w:num w:numId="40">
    <w:abstractNumId w:val="18"/>
  </w:num>
  <w:num w:numId="41">
    <w:abstractNumId w:val="20"/>
  </w:num>
  <w:num w:numId="42">
    <w:abstractNumId w:val="44"/>
  </w:num>
  <w:num w:numId="43">
    <w:abstractNumId w:val="30"/>
  </w:num>
  <w:num w:numId="44">
    <w:abstractNumId w:val="24"/>
  </w:num>
  <w:num w:numId="45">
    <w:abstractNumId w:val="27"/>
  </w:num>
  <w:num w:numId="46">
    <w:abstractNumId w:val="45"/>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C5997"/>
    <w:rsid w:val="00191013"/>
    <w:rsid w:val="002477C4"/>
    <w:rsid w:val="004B3A5F"/>
    <w:rsid w:val="00505353"/>
    <w:rsid w:val="005F5023"/>
    <w:rsid w:val="006C5997"/>
    <w:rsid w:val="008216A7"/>
    <w:rsid w:val="008865DA"/>
    <w:rsid w:val="008C7B0F"/>
    <w:rsid w:val="009538C6"/>
    <w:rsid w:val="009D102F"/>
    <w:rsid w:val="00AD4D1F"/>
    <w:rsid w:val="00F832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97"/>
    <w:pPr>
      <w:spacing w:line="360" w:lineRule="auto"/>
      <w:jc w:val="both"/>
    </w:pPr>
    <w:rPr>
      <w:rFonts w:ascii="Arial" w:eastAsiaTheme="minorEastAsia" w:hAnsi="Arial"/>
      <w:lang w:eastAsia="es-ES"/>
    </w:rPr>
  </w:style>
  <w:style w:type="paragraph" w:styleId="Ttulo1">
    <w:name w:val="heading 1"/>
    <w:basedOn w:val="Normal"/>
    <w:next w:val="Normal"/>
    <w:link w:val="Ttulo1Car"/>
    <w:uiPriority w:val="9"/>
    <w:qFormat/>
    <w:rsid w:val="006C5997"/>
    <w:pPr>
      <w:keepNext/>
      <w:keepLines/>
      <w:pageBreakBefore/>
      <w:numPr>
        <w:numId w:val="16"/>
      </w:numPr>
      <w:spacing w:before="240" w:after="240"/>
      <w:ind w:left="357" w:hanging="357"/>
      <w:outlineLvl w:val="0"/>
    </w:pPr>
    <w:rPr>
      <w:rFonts w:asciiTheme="majorHAnsi" w:eastAsiaTheme="majorEastAsia" w:hAnsiTheme="majorHAnsi" w:cstheme="majorBidi"/>
      <w:b/>
      <w:bCs/>
      <w:color w:val="BB1544"/>
      <w:sz w:val="28"/>
      <w:szCs w:val="28"/>
    </w:rPr>
  </w:style>
  <w:style w:type="paragraph" w:styleId="Ttulo2">
    <w:name w:val="heading 2"/>
    <w:basedOn w:val="Normal"/>
    <w:next w:val="Normal"/>
    <w:link w:val="Ttulo2Car"/>
    <w:uiPriority w:val="9"/>
    <w:unhideWhenUsed/>
    <w:qFormat/>
    <w:rsid w:val="006C5997"/>
    <w:pPr>
      <w:keepNext/>
      <w:keepLines/>
      <w:pBdr>
        <w:bottom w:val="single" w:sz="4" w:space="1" w:color="244061" w:themeColor="accent1" w:themeShade="80"/>
      </w:pBdr>
      <w:spacing w:before="480" w:after="480"/>
      <w:outlineLvl w:val="1"/>
    </w:pPr>
    <w:rPr>
      <w:rFonts w:asciiTheme="majorHAnsi" w:eastAsiaTheme="majorEastAsia" w:hAnsiTheme="majorHAnsi" w:cstheme="majorBidi"/>
      <w:b/>
      <w:bCs/>
      <w:color w:val="B21E73"/>
      <w:sz w:val="26"/>
      <w:szCs w:val="26"/>
    </w:rPr>
  </w:style>
  <w:style w:type="paragraph" w:styleId="Ttulo3">
    <w:name w:val="heading 3"/>
    <w:basedOn w:val="Normal"/>
    <w:next w:val="Normal"/>
    <w:link w:val="Ttulo3Car"/>
    <w:uiPriority w:val="9"/>
    <w:unhideWhenUsed/>
    <w:qFormat/>
    <w:rsid w:val="006C5997"/>
    <w:pPr>
      <w:spacing w:before="240" w:after="360"/>
      <w:jc w:val="left"/>
      <w:outlineLvl w:val="2"/>
    </w:pPr>
    <w:rPr>
      <w:b/>
      <w:i/>
      <w:iCs/>
      <w:color w:val="3F27EF"/>
      <w:lang w:eastAsia="zh-TW"/>
    </w:rPr>
  </w:style>
  <w:style w:type="paragraph" w:styleId="Ttulo4">
    <w:name w:val="heading 4"/>
    <w:basedOn w:val="Normal"/>
    <w:next w:val="Normal"/>
    <w:link w:val="Ttulo4Car"/>
    <w:uiPriority w:val="9"/>
    <w:unhideWhenUsed/>
    <w:qFormat/>
    <w:rsid w:val="006C59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997"/>
    <w:rPr>
      <w:rFonts w:asciiTheme="majorHAnsi" w:eastAsiaTheme="majorEastAsia" w:hAnsiTheme="majorHAnsi" w:cstheme="majorBidi"/>
      <w:b/>
      <w:bCs/>
      <w:color w:val="BB1544"/>
      <w:sz w:val="28"/>
      <w:szCs w:val="28"/>
      <w:lang w:eastAsia="es-ES"/>
    </w:rPr>
  </w:style>
  <w:style w:type="character" w:customStyle="1" w:styleId="Ttulo2Car">
    <w:name w:val="Título 2 Car"/>
    <w:basedOn w:val="Fuentedeprrafopredeter"/>
    <w:link w:val="Ttulo2"/>
    <w:uiPriority w:val="9"/>
    <w:rsid w:val="006C5997"/>
    <w:rPr>
      <w:rFonts w:asciiTheme="majorHAnsi" w:eastAsiaTheme="majorEastAsia" w:hAnsiTheme="majorHAnsi" w:cstheme="majorBidi"/>
      <w:b/>
      <w:bCs/>
      <w:color w:val="B21E73"/>
      <w:sz w:val="26"/>
      <w:szCs w:val="26"/>
      <w:lang w:eastAsia="es-ES"/>
    </w:rPr>
  </w:style>
  <w:style w:type="character" w:customStyle="1" w:styleId="Ttulo3Car">
    <w:name w:val="Título 3 Car"/>
    <w:basedOn w:val="Fuentedeprrafopredeter"/>
    <w:link w:val="Ttulo3"/>
    <w:uiPriority w:val="9"/>
    <w:rsid w:val="006C5997"/>
    <w:rPr>
      <w:rFonts w:ascii="Arial" w:eastAsiaTheme="minorEastAsia" w:hAnsi="Arial"/>
      <w:b/>
      <w:i/>
      <w:iCs/>
      <w:color w:val="3F27EF"/>
      <w:lang w:eastAsia="zh-TW"/>
    </w:rPr>
  </w:style>
  <w:style w:type="character" w:customStyle="1" w:styleId="Ttulo4Car">
    <w:name w:val="Título 4 Car"/>
    <w:basedOn w:val="Fuentedeprrafopredeter"/>
    <w:link w:val="Ttulo4"/>
    <w:uiPriority w:val="9"/>
    <w:rsid w:val="006C5997"/>
    <w:rPr>
      <w:rFonts w:asciiTheme="majorHAnsi" w:eastAsiaTheme="majorEastAsia" w:hAnsiTheme="majorHAnsi" w:cstheme="majorBidi"/>
      <w:b/>
      <w:bCs/>
      <w:i/>
      <w:iCs/>
      <w:color w:val="4F81BD" w:themeColor="accent1"/>
      <w:lang w:eastAsia="es-ES"/>
    </w:rPr>
  </w:style>
  <w:style w:type="character" w:styleId="Hipervnculo">
    <w:name w:val="Hyperlink"/>
    <w:basedOn w:val="Fuentedeprrafopredeter"/>
    <w:uiPriority w:val="99"/>
    <w:unhideWhenUsed/>
    <w:rsid w:val="006C5997"/>
    <w:rPr>
      <w:color w:val="0000FF"/>
      <w:u w:val="single"/>
    </w:rPr>
  </w:style>
  <w:style w:type="table" w:styleId="Listaclara-nfasis3">
    <w:name w:val="Light List Accent 3"/>
    <w:basedOn w:val="Tablanormal"/>
    <w:uiPriority w:val="61"/>
    <w:rsid w:val="006C5997"/>
    <w:pPr>
      <w:spacing w:after="0" w:line="240" w:lineRule="auto"/>
      <w:jc w:val="both"/>
    </w:pPr>
    <w:rPr>
      <w:rFonts w:eastAsiaTheme="minorEastAsia"/>
      <w:lang w:eastAsia="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link w:val="PrrafodelistaCar"/>
    <w:uiPriority w:val="34"/>
    <w:qFormat/>
    <w:rsid w:val="006C5997"/>
    <w:pPr>
      <w:ind w:left="720"/>
      <w:contextualSpacing/>
    </w:pPr>
  </w:style>
  <w:style w:type="table" w:customStyle="1" w:styleId="GridTable6ColorfulAccent1">
    <w:name w:val="Grid Table 6 Colorful Accent 1"/>
    <w:basedOn w:val="Tablanormal"/>
    <w:uiPriority w:val="51"/>
    <w:rsid w:val="006C5997"/>
    <w:pPr>
      <w:spacing w:after="0" w:line="240" w:lineRule="auto"/>
    </w:pPr>
    <w:rPr>
      <w:rFonts w:eastAsiaTheme="minorEastAsia"/>
      <w:color w:val="365F91" w:themeColor="accent1" w:themeShade="BF"/>
      <w:sz w:val="24"/>
      <w:szCs w:val="24"/>
      <w:lang w:val="es-ES_tradnl" w:eastAsia="es-E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uloT">
    <w:name w:val="TituloT"/>
    <w:basedOn w:val="Normal"/>
    <w:qFormat/>
    <w:rsid w:val="006C5997"/>
    <w:pPr>
      <w:spacing w:after="0" w:line="240" w:lineRule="auto"/>
      <w:jc w:val="center"/>
    </w:pPr>
    <w:rPr>
      <w:rFonts w:ascii="Helvetica Neue" w:hAnsi="Helvetica Neue"/>
      <w:b/>
      <w:bCs/>
      <w:color w:val="FFFFFF" w:themeColor="background1"/>
      <w:sz w:val="32"/>
      <w:szCs w:val="32"/>
      <w:lang w:val="es-ES_tradnl"/>
    </w:rPr>
  </w:style>
  <w:style w:type="paragraph" w:customStyle="1" w:styleId="TituloTABLA">
    <w:name w:val="TituloTABLA"/>
    <w:basedOn w:val="TituloT"/>
    <w:qFormat/>
    <w:rsid w:val="006C5997"/>
    <w:rPr>
      <w:b w:val="0"/>
      <w:bCs w:val="0"/>
    </w:rPr>
  </w:style>
  <w:style w:type="paragraph" w:styleId="TtulodeTDC">
    <w:name w:val="TOC Heading"/>
    <w:basedOn w:val="Ttulo1"/>
    <w:next w:val="Normal"/>
    <w:uiPriority w:val="39"/>
    <w:unhideWhenUsed/>
    <w:qFormat/>
    <w:rsid w:val="006C5997"/>
    <w:pPr>
      <w:pageBreakBefore w:val="0"/>
      <w:spacing w:after="0"/>
      <w:outlineLvl w:val="9"/>
    </w:pPr>
    <w:rPr>
      <w:lang w:eastAsia="en-US"/>
    </w:rPr>
  </w:style>
  <w:style w:type="paragraph" w:styleId="TDC1">
    <w:name w:val="toc 1"/>
    <w:basedOn w:val="Normal"/>
    <w:next w:val="Normal"/>
    <w:autoRedefine/>
    <w:uiPriority w:val="39"/>
    <w:unhideWhenUsed/>
    <w:rsid w:val="006C5997"/>
    <w:pPr>
      <w:spacing w:before="120" w:after="0"/>
      <w:jc w:val="left"/>
    </w:pPr>
    <w:rPr>
      <w:rFonts w:asciiTheme="minorHAnsi" w:hAnsiTheme="minorHAnsi"/>
      <w:b/>
      <w:bCs/>
      <w:i/>
      <w:iCs/>
      <w:sz w:val="24"/>
      <w:szCs w:val="24"/>
    </w:rPr>
  </w:style>
  <w:style w:type="paragraph" w:styleId="TDC2">
    <w:name w:val="toc 2"/>
    <w:basedOn w:val="Normal"/>
    <w:next w:val="Normal"/>
    <w:autoRedefine/>
    <w:uiPriority w:val="39"/>
    <w:unhideWhenUsed/>
    <w:rsid w:val="006C5997"/>
    <w:pPr>
      <w:spacing w:before="120" w:after="0"/>
      <w:ind w:left="220"/>
      <w:jc w:val="left"/>
    </w:pPr>
    <w:rPr>
      <w:rFonts w:asciiTheme="minorHAnsi" w:hAnsiTheme="minorHAnsi"/>
      <w:b/>
      <w:bCs/>
    </w:rPr>
  </w:style>
  <w:style w:type="paragraph" w:styleId="TDC3">
    <w:name w:val="toc 3"/>
    <w:basedOn w:val="Normal"/>
    <w:next w:val="Normal"/>
    <w:autoRedefine/>
    <w:uiPriority w:val="39"/>
    <w:unhideWhenUsed/>
    <w:rsid w:val="006C5997"/>
    <w:pPr>
      <w:spacing w:after="0"/>
      <w:ind w:left="440"/>
      <w:jc w:val="left"/>
    </w:pPr>
    <w:rPr>
      <w:rFonts w:asciiTheme="minorHAnsi" w:hAnsiTheme="minorHAnsi"/>
      <w:sz w:val="20"/>
      <w:szCs w:val="20"/>
    </w:rPr>
  </w:style>
  <w:style w:type="paragraph" w:styleId="Textodeglobo">
    <w:name w:val="Balloon Text"/>
    <w:basedOn w:val="Normal"/>
    <w:link w:val="TextodegloboCar"/>
    <w:uiPriority w:val="99"/>
    <w:semiHidden/>
    <w:unhideWhenUsed/>
    <w:rsid w:val="006C59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997"/>
    <w:rPr>
      <w:rFonts w:ascii="Tahoma" w:eastAsiaTheme="minorEastAsia" w:hAnsi="Tahoma" w:cs="Tahoma"/>
      <w:sz w:val="16"/>
      <w:szCs w:val="16"/>
      <w:lang w:eastAsia="es-ES"/>
    </w:rPr>
  </w:style>
  <w:style w:type="paragraph" w:styleId="TDC4">
    <w:name w:val="toc 4"/>
    <w:basedOn w:val="Normal"/>
    <w:next w:val="Normal"/>
    <w:autoRedefine/>
    <w:uiPriority w:val="39"/>
    <w:unhideWhenUsed/>
    <w:rsid w:val="006C5997"/>
    <w:pPr>
      <w:spacing w:after="0"/>
      <w:ind w:left="660"/>
      <w:jc w:val="left"/>
    </w:pPr>
    <w:rPr>
      <w:rFonts w:asciiTheme="minorHAnsi" w:hAnsiTheme="minorHAnsi"/>
      <w:sz w:val="20"/>
      <w:szCs w:val="20"/>
    </w:rPr>
  </w:style>
  <w:style w:type="paragraph" w:styleId="TDC5">
    <w:name w:val="toc 5"/>
    <w:basedOn w:val="Normal"/>
    <w:next w:val="Normal"/>
    <w:autoRedefine/>
    <w:uiPriority w:val="39"/>
    <w:unhideWhenUsed/>
    <w:rsid w:val="006C5997"/>
    <w:pPr>
      <w:spacing w:after="0"/>
      <w:ind w:left="880"/>
      <w:jc w:val="left"/>
    </w:pPr>
    <w:rPr>
      <w:rFonts w:asciiTheme="minorHAnsi" w:hAnsiTheme="minorHAnsi"/>
      <w:sz w:val="20"/>
      <w:szCs w:val="20"/>
    </w:rPr>
  </w:style>
  <w:style w:type="paragraph" w:styleId="TDC6">
    <w:name w:val="toc 6"/>
    <w:basedOn w:val="Normal"/>
    <w:next w:val="Normal"/>
    <w:autoRedefine/>
    <w:uiPriority w:val="39"/>
    <w:unhideWhenUsed/>
    <w:rsid w:val="006C5997"/>
    <w:pPr>
      <w:spacing w:after="0"/>
      <w:ind w:left="1100"/>
      <w:jc w:val="left"/>
    </w:pPr>
    <w:rPr>
      <w:rFonts w:asciiTheme="minorHAnsi" w:hAnsiTheme="minorHAnsi"/>
      <w:sz w:val="20"/>
      <w:szCs w:val="20"/>
    </w:rPr>
  </w:style>
  <w:style w:type="paragraph" w:styleId="TDC7">
    <w:name w:val="toc 7"/>
    <w:basedOn w:val="Normal"/>
    <w:next w:val="Normal"/>
    <w:autoRedefine/>
    <w:uiPriority w:val="39"/>
    <w:unhideWhenUsed/>
    <w:rsid w:val="006C5997"/>
    <w:pPr>
      <w:spacing w:after="0"/>
      <w:ind w:left="1320"/>
      <w:jc w:val="left"/>
    </w:pPr>
    <w:rPr>
      <w:rFonts w:asciiTheme="minorHAnsi" w:hAnsiTheme="minorHAnsi"/>
      <w:sz w:val="20"/>
      <w:szCs w:val="20"/>
    </w:rPr>
  </w:style>
  <w:style w:type="paragraph" w:styleId="TDC8">
    <w:name w:val="toc 8"/>
    <w:basedOn w:val="Normal"/>
    <w:next w:val="Normal"/>
    <w:autoRedefine/>
    <w:uiPriority w:val="39"/>
    <w:unhideWhenUsed/>
    <w:rsid w:val="006C5997"/>
    <w:pPr>
      <w:spacing w:after="0"/>
      <w:ind w:left="1540"/>
      <w:jc w:val="left"/>
    </w:pPr>
    <w:rPr>
      <w:rFonts w:asciiTheme="minorHAnsi" w:hAnsiTheme="minorHAnsi"/>
      <w:sz w:val="20"/>
      <w:szCs w:val="20"/>
    </w:rPr>
  </w:style>
  <w:style w:type="paragraph" w:styleId="TDC9">
    <w:name w:val="toc 9"/>
    <w:basedOn w:val="Normal"/>
    <w:next w:val="Normal"/>
    <w:autoRedefine/>
    <w:uiPriority w:val="39"/>
    <w:unhideWhenUsed/>
    <w:rsid w:val="006C5997"/>
    <w:pPr>
      <w:spacing w:after="0"/>
      <w:ind w:left="1760"/>
      <w:jc w:val="left"/>
    </w:pPr>
    <w:rPr>
      <w:rFonts w:asciiTheme="minorHAnsi" w:hAnsiTheme="minorHAnsi"/>
      <w:sz w:val="20"/>
      <w:szCs w:val="20"/>
    </w:rPr>
  </w:style>
  <w:style w:type="paragraph" w:styleId="Encabezado">
    <w:name w:val="header"/>
    <w:basedOn w:val="Normal"/>
    <w:link w:val="EncabezadoCar"/>
    <w:uiPriority w:val="99"/>
    <w:unhideWhenUsed/>
    <w:rsid w:val="006C59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5997"/>
    <w:rPr>
      <w:rFonts w:ascii="Arial" w:eastAsiaTheme="minorEastAsia" w:hAnsi="Arial"/>
      <w:lang w:eastAsia="es-ES"/>
    </w:rPr>
  </w:style>
  <w:style w:type="paragraph" w:styleId="Piedepgina">
    <w:name w:val="footer"/>
    <w:basedOn w:val="Normal"/>
    <w:link w:val="PiedepginaCar"/>
    <w:uiPriority w:val="99"/>
    <w:unhideWhenUsed/>
    <w:rsid w:val="006C59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997"/>
    <w:rPr>
      <w:rFonts w:ascii="Arial" w:eastAsiaTheme="minorEastAsia" w:hAnsi="Arial"/>
      <w:lang w:eastAsia="es-ES"/>
    </w:rPr>
  </w:style>
  <w:style w:type="paragraph" w:styleId="Textonotapie">
    <w:name w:val="footnote text"/>
    <w:basedOn w:val="Normal"/>
    <w:link w:val="TextonotapieCar"/>
    <w:uiPriority w:val="99"/>
    <w:semiHidden/>
    <w:unhideWhenUsed/>
    <w:rsid w:val="006C5997"/>
    <w:pPr>
      <w:spacing w:after="0" w:line="240" w:lineRule="auto"/>
      <w:jc w:val="left"/>
    </w:pPr>
    <w:rPr>
      <w:rFonts w:eastAsiaTheme="minorHAnsi"/>
      <w:sz w:val="20"/>
      <w:szCs w:val="20"/>
      <w:lang w:val="ca-ES" w:eastAsia="en-US"/>
    </w:rPr>
  </w:style>
  <w:style w:type="character" w:customStyle="1" w:styleId="TextonotapieCar">
    <w:name w:val="Texto nota pie Car"/>
    <w:basedOn w:val="Fuentedeprrafopredeter"/>
    <w:link w:val="Textonotapie"/>
    <w:uiPriority w:val="99"/>
    <w:semiHidden/>
    <w:rsid w:val="006C5997"/>
    <w:rPr>
      <w:rFonts w:ascii="Arial" w:hAnsi="Arial"/>
      <w:sz w:val="20"/>
      <w:szCs w:val="20"/>
      <w:lang w:val="ca-ES"/>
    </w:rPr>
  </w:style>
  <w:style w:type="character" w:styleId="Refdenotaalpie">
    <w:name w:val="footnote reference"/>
    <w:basedOn w:val="Fuentedeprrafopredeter"/>
    <w:uiPriority w:val="99"/>
    <w:semiHidden/>
    <w:unhideWhenUsed/>
    <w:rsid w:val="006C5997"/>
    <w:rPr>
      <w:vertAlign w:val="superscript"/>
    </w:rPr>
  </w:style>
  <w:style w:type="paragraph" w:styleId="NormalWeb">
    <w:name w:val="Normal (Web)"/>
    <w:basedOn w:val="Normal"/>
    <w:uiPriority w:val="99"/>
    <w:unhideWhenUsed/>
    <w:rsid w:val="006C599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C5997"/>
    <w:rPr>
      <w:b/>
      <w:bCs/>
    </w:rPr>
  </w:style>
  <w:style w:type="character" w:customStyle="1" w:styleId="PrrafodelistaCar">
    <w:name w:val="Párrafo de lista Car"/>
    <w:basedOn w:val="Fuentedeprrafopredeter"/>
    <w:link w:val="Prrafodelista"/>
    <w:uiPriority w:val="34"/>
    <w:locked/>
    <w:rsid w:val="006C5997"/>
    <w:rPr>
      <w:rFonts w:ascii="Arial" w:eastAsiaTheme="minorEastAsia" w:hAnsi="Arial"/>
      <w:lang w:eastAsia="es-ES"/>
    </w:rPr>
  </w:style>
  <w:style w:type="table" w:customStyle="1" w:styleId="GridTable3Accent5">
    <w:name w:val="Grid Table 3 Accent 5"/>
    <w:basedOn w:val="Tablanormal"/>
    <w:uiPriority w:val="48"/>
    <w:rsid w:val="006C5997"/>
    <w:pPr>
      <w:spacing w:after="0" w:line="240" w:lineRule="auto"/>
    </w:pPr>
    <w:rPr>
      <w:rFonts w:eastAsiaTheme="minorEastAsia"/>
      <w:lang w:val="en-GB" w:eastAsia="zh-TW"/>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
    <w:name w:val="Table Grid"/>
    <w:basedOn w:val="Tablanormal"/>
    <w:uiPriority w:val="59"/>
    <w:rsid w:val="006C5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7ColorfulAccent5">
    <w:name w:val="Grid Table 7 Colorful Accent 5"/>
    <w:basedOn w:val="Tablanormal"/>
    <w:uiPriority w:val="52"/>
    <w:rsid w:val="006C5997"/>
    <w:pPr>
      <w:spacing w:after="0" w:line="240" w:lineRule="auto"/>
    </w:pPr>
    <w:rPr>
      <w:rFonts w:eastAsiaTheme="minorEastAsia"/>
      <w:color w:val="31849B" w:themeColor="accent5" w:themeShade="BF"/>
      <w:lang w:val="en-GB" w:eastAsia="zh-TW"/>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concuadrcula3-nfasis51">
    <w:name w:val="Tabla con cuadrícula 3 - Énfasis 51"/>
    <w:basedOn w:val="Tablanormal"/>
    <w:uiPriority w:val="48"/>
    <w:rsid w:val="006C5997"/>
    <w:pPr>
      <w:spacing w:after="0" w:line="240" w:lineRule="auto"/>
    </w:pPr>
    <w:rPr>
      <w:rFonts w:eastAsiaTheme="minorEastAsia"/>
      <w:lang w:val="en-GB" w:eastAsia="zh-TW"/>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Default">
    <w:name w:val="Default"/>
    <w:rsid w:val="006C5997"/>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6C5997"/>
    <w:rPr>
      <w:color w:val="800080" w:themeColor="followedHyperlink"/>
      <w:u w:val="single"/>
    </w:rPr>
  </w:style>
  <w:style w:type="paragraph" w:customStyle="1" w:styleId="Vietas">
    <w:name w:val="Viñetas"/>
    <w:basedOn w:val="Prrafodelista"/>
    <w:link w:val="VietasCar"/>
    <w:qFormat/>
    <w:rsid w:val="006C5997"/>
    <w:pPr>
      <w:numPr>
        <w:numId w:val="10"/>
      </w:numPr>
    </w:pPr>
    <w:rPr>
      <w:rFonts w:eastAsia="Calibri" w:cs="Arial"/>
    </w:rPr>
  </w:style>
  <w:style w:type="character" w:customStyle="1" w:styleId="VietasCar">
    <w:name w:val="Viñetas Car"/>
    <w:basedOn w:val="PrrafodelistaCar"/>
    <w:link w:val="Vietas"/>
    <w:rsid w:val="006C5997"/>
    <w:rPr>
      <w:rFonts w:eastAsia="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v.gva.es/datos/2018/04/30/pdf/2018_4258.pdf" TargetMode="External"/><Relationship Id="rId5" Type="http://schemas.openxmlformats.org/officeDocument/2006/relationships/hyperlink" Target="https://www.dogv.gva.es/datos/2015/06/10/pdf/2015_5410.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6436</Words>
  <Characters>35401</Characters>
  <Application>Microsoft Office Word</Application>
  <DocSecurity>0</DocSecurity>
  <Lines>295</Lines>
  <Paragraphs>83</Paragraphs>
  <ScaleCrop>false</ScaleCrop>
  <Company/>
  <LinksUpToDate>false</LinksUpToDate>
  <CharactersWithSpaces>41754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3</cp:revision>
  <dcterms:created xsi:type="dcterms:W3CDTF">2021-11-08T09:52:00Z</dcterms:created>
  <dcterms:modified xsi:type="dcterms:W3CDTF">2021-11-09T08:42:00Z</dcterms:modified>
</cp:coreProperties>
</file>